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5E589" w14:textId="77777777" w:rsidR="000A487B" w:rsidRDefault="000A487B" w:rsidP="000A487B">
      <w:pPr>
        <w:pStyle w:val="documenttype"/>
        <w:sectPr w:rsidR="000A487B"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3CA35BB0" w14:textId="436151C8" w:rsidR="008275DA" w:rsidRDefault="00132283" w:rsidP="000645F7">
      <w:pPr>
        <w:pStyle w:val="documenttype"/>
      </w:pPr>
      <w:sdt>
        <w:sdtPr>
          <w:alias w:val="documenttype"/>
          <w:tag w:val="documenttype"/>
          <w:id w:val="441200184"/>
          <w:lock w:val="sdtLocked"/>
          <w:placeholder>
            <w:docPart w:val="F90D3EA8B80D4DA4BBF5D24386CACC8A"/>
          </w:placeholder>
        </w:sdtPr>
        <w:sdtEndPr/>
        <w:sdtContent>
          <w:r w:rsidR="005108AD">
            <w:t xml:space="preserve">verslag </w:t>
          </w:r>
          <w:r w:rsidR="004C4B0E">
            <w:t>Maak Tijd Vrij - workshops</w:t>
          </w:r>
        </w:sdtContent>
      </w:sdt>
    </w:p>
    <w:p w14:paraId="62013B23" w14:textId="2350F199" w:rsidR="008275DA" w:rsidRPr="005D2712" w:rsidRDefault="00132283" w:rsidP="005D2712">
      <w:pPr>
        <w:pStyle w:val="Titel"/>
      </w:pPr>
      <w:sdt>
        <w:sdtPr>
          <w:alias w:val="titel_document"/>
          <w:tag w:val="titel_document"/>
          <w:id w:val="964857934"/>
          <w:lock w:val="sdtLocked"/>
          <w:placeholder>
            <w:docPart w:val="EFFBBB6B399644B18C031E1DA532F3B7"/>
          </w:placeholder>
          <w:dataBinding w:xpath="/root[1]/titel[1]" w:storeItemID="{CA1B0BD9-A7F3-4B5F-AAF5-B95B599EA456}"/>
          <w:text/>
        </w:sdtPr>
        <w:sdtEndPr/>
        <w:sdtContent>
          <w:r w:rsidR="004C4B0E">
            <w:t xml:space="preserve">Workshop: </w:t>
          </w:r>
          <w:r>
            <w:t>De Wereld van Jeugdhulp</w:t>
          </w:r>
        </w:sdtContent>
      </w:sdt>
    </w:p>
    <w:p w14:paraId="6446A380" w14:textId="6CF269AD" w:rsidR="004909B8" w:rsidRDefault="008275DA" w:rsidP="004909B8">
      <w:pPr>
        <w:pStyle w:val="datumnota"/>
      </w:pPr>
      <w:r w:rsidRPr="0075483C">
        <w:rPr>
          <w:b/>
        </w:rPr>
        <w:t>Datum:</w:t>
      </w:r>
      <w:r w:rsidRPr="0075483C">
        <w:t xml:space="preserve"> </w:t>
      </w:r>
      <w:sdt>
        <w:sdtPr>
          <w:alias w:val="publicatiedatum"/>
          <w:tag w:val="publicatiedatum"/>
          <w:id w:val="212547194"/>
          <w:lock w:val="sdtLocked"/>
          <w:placeholder>
            <w:docPart w:val="024FC0D403A94225B7ECA731EC42B3C4"/>
          </w:placeholder>
          <w:dataBinding w:xpath="/root[1]/datum[1]" w:storeItemID="{CA1B0BD9-A7F3-4B5F-AAF5-B95B599EA456}"/>
          <w:date w:fullDate="2019-11-05T00:00:00Z">
            <w:dateFormat w:val="d MMMM yyyy"/>
            <w:lid w:val="nl-BE"/>
            <w:storeMappedDataAs w:val="dateTime"/>
            <w:calendar w:val="gregorian"/>
          </w:date>
        </w:sdtPr>
        <w:sdtEndPr/>
        <w:sdtContent>
          <w:r w:rsidR="004C4B0E">
            <w:t>5 november 2019</w:t>
          </w:r>
        </w:sdtContent>
      </w:sdt>
    </w:p>
    <w:p w14:paraId="2B3CF244" w14:textId="77777777" w:rsidR="004C4B0E" w:rsidRDefault="004C4B0E" w:rsidP="004909B8">
      <w:pPr>
        <w:pStyle w:val="standaardzonderwit"/>
      </w:pPr>
      <w:bookmarkStart w:id="0" w:name="_GoBack"/>
      <w:bookmarkEnd w:id="0"/>
    </w:p>
    <w:tbl>
      <w:tblPr>
        <w:tblStyle w:val="TabelAmbrassade"/>
        <w:tblW w:w="0" w:type="auto"/>
        <w:tblInd w:w="-8" w:type="dxa"/>
        <w:tblLook w:val="04A0" w:firstRow="1" w:lastRow="0" w:firstColumn="1" w:lastColumn="0" w:noHBand="0" w:noVBand="1"/>
      </w:tblPr>
      <w:tblGrid>
        <w:gridCol w:w="9404"/>
      </w:tblGrid>
      <w:tr w:rsidR="004909B8" w14:paraId="1CA718E3" w14:textId="77777777" w:rsidTr="00510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4" w:type="dxa"/>
          </w:tcPr>
          <w:p w14:paraId="7E2F288A" w14:textId="77777777" w:rsidR="004C4B0E" w:rsidRDefault="004C4B0E" w:rsidP="004C4B0E">
            <w:pPr>
              <w:pStyle w:val="standaardzonderwit"/>
            </w:pPr>
            <w:r>
              <w:t xml:space="preserve">Wat er is gebeurd in de sessie? </w:t>
            </w:r>
          </w:p>
          <w:p w14:paraId="5EF3F774" w14:textId="52D98E8C" w:rsidR="001171B8" w:rsidRDefault="001171B8" w:rsidP="001171B8">
            <w:pPr>
              <w:pStyle w:val="standaardzonderwit"/>
              <w:rPr>
                <w:b w:val="0"/>
              </w:rPr>
            </w:pPr>
            <w:r>
              <w:rPr>
                <w:b w:val="0"/>
              </w:rPr>
              <w:t xml:space="preserve">Opzet van de workshop: </w:t>
            </w:r>
            <w:r w:rsidRPr="001171B8">
              <w:rPr>
                <w:b w:val="0"/>
              </w:rPr>
              <w:t>Beeld schetsen van hoe de jeugdhulp in elkaar zit</w:t>
            </w:r>
          </w:p>
          <w:p w14:paraId="7F3E7795" w14:textId="77777777" w:rsidR="001171B8" w:rsidRPr="001171B8" w:rsidRDefault="001171B8" w:rsidP="001171B8">
            <w:pPr>
              <w:pStyle w:val="standaardzonderwit"/>
              <w:rPr>
                <w:b w:val="0"/>
              </w:rPr>
            </w:pPr>
          </w:p>
          <w:p w14:paraId="50690896" w14:textId="5CA7668D" w:rsidR="001171B8" w:rsidRDefault="001171B8" w:rsidP="001171B8">
            <w:pPr>
              <w:pStyle w:val="standaardzonderwit"/>
              <w:rPr>
                <w:b w:val="0"/>
              </w:rPr>
            </w:pPr>
            <w:r w:rsidRPr="001171B8">
              <w:rPr>
                <w:b w:val="0"/>
              </w:rPr>
              <w:t xml:space="preserve">2014: decreet integrale jeugdhulp. Moet de verschillende sectoren dichter bij elkaar brengen. Dit decreet vertrekt uit </w:t>
            </w:r>
            <w:r w:rsidRPr="001171B8">
              <w:rPr>
                <w:b w:val="0"/>
                <w:u w:val="single"/>
              </w:rPr>
              <w:t>verschillende principes</w:t>
            </w:r>
            <w:r w:rsidRPr="001171B8">
              <w:rPr>
                <w:b w:val="0"/>
              </w:rPr>
              <w:t xml:space="preserve"> (die eigenlijk niet zo erg verschillen van die van het jeugdwerk)</w:t>
            </w:r>
            <w:r>
              <w:rPr>
                <w:b w:val="0"/>
              </w:rPr>
              <w:t>:</w:t>
            </w:r>
          </w:p>
          <w:p w14:paraId="1D1612BB" w14:textId="77777777" w:rsidR="001171B8" w:rsidRPr="001171B8" w:rsidRDefault="001171B8" w:rsidP="001171B8">
            <w:pPr>
              <w:pStyle w:val="standaardzonderwit"/>
              <w:rPr>
                <w:b w:val="0"/>
              </w:rPr>
            </w:pPr>
          </w:p>
          <w:p w14:paraId="524CC647" w14:textId="60EFC1C3" w:rsidR="001171B8" w:rsidRDefault="001171B8" w:rsidP="001171B8">
            <w:pPr>
              <w:pStyle w:val="standaardzonderwit"/>
              <w:numPr>
                <w:ilvl w:val="0"/>
                <w:numId w:val="27"/>
              </w:numPr>
              <w:rPr>
                <w:b w:val="0"/>
              </w:rPr>
            </w:pPr>
            <w:r>
              <w:rPr>
                <w:b w:val="0"/>
              </w:rPr>
              <w:t xml:space="preserve">De jeugdhulp biedt </w:t>
            </w:r>
            <w:r w:rsidRPr="001171B8">
              <w:rPr>
                <w:b w:val="0"/>
              </w:rPr>
              <w:t xml:space="preserve">een zo concreet mogelijk </w:t>
            </w:r>
            <w:r w:rsidRPr="001171B8">
              <w:t>antwoord op een hulpvraag</w:t>
            </w:r>
          </w:p>
          <w:p w14:paraId="73625A63" w14:textId="09BA40D5" w:rsidR="001171B8" w:rsidRPr="001171B8" w:rsidRDefault="001171B8" w:rsidP="001171B8">
            <w:pPr>
              <w:pStyle w:val="standaardzonderwit"/>
              <w:ind w:left="720"/>
              <w:rPr>
                <w:b w:val="0"/>
              </w:rPr>
            </w:pPr>
            <w:r w:rsidRPr="001171B8">
              <w:rPr>
                <w:b w:val="0"/>
              </w:rPr>
              <w:t>Gezinsbegeleiding is de basis. Maar als dit niet voldoe</w:t>
            </w:r>
            <w:r>
              <w:rPr>
                <w:b w:val="0"/>
              </w:rPr>
              <w:t>nde is kan er meer gebeuren. Vb</w:t>
            </w:r>
            <w:r w:rsidRPr="001171B8">
              <w:rPr>
                <w:b w:val="0"/>
              </w:rPr>
              <w:t>.</w:t>
            </w:r>
            <w:r>
              <w:rPr>
                <w:b w:val="0"/>
              </w:rPr>
              <w:t xml:space="preserve"> n</w:t>
            </w:r>
            <w:r w:rsidRPr="001171B8">
              <w:rPr>
                <w:b w:val="0"/>
              </w:rPr>
              <w:t xml:space="preserve">a school of in de vakanties </w:t>
            </w:r>
            <w:r>
              <w:rPr>
                <w:b w:val="0"/>
              </w:rPr>
              <w:t xml:space="preserve">worden de kinderen en jongeren ergens anders opgevangen om zo het gezin te ontlasten. </w:t>
            </w:r>
            <w:r w:rsidRPr="001171B8">
              <w:rPr>
                <w:b w:val="0"/>
              </w:rPr>
              <w:t xml:space="preserve">Wanneer de situatie in het gezin te onveilig is kan er ook gekozen worden voor </w:t>
            </w:r>
            <w:r>
              <w:rPr>
                <w:b w:val="0"/>
              </w:rPr>
              <w:t xml:space="preserve">uithuisplaatsing. Vertrekpunt: </w:t>
            </w:r>
            <w:r w:rsidRPr="001171B8">
              <w:rPr>
                <w:b w:val="0"/>
              </w:rPr>
              <w:t>Wat is het probleem en hoe kunnen we hier zo een g</w:t>
            </w:r>
            <w:r>
              <w:rPr>
                <w:b w:val="0"/>
              </w:rPr>
              <w:t>oed mogelijk antwoord op bieden?</w:t>
            </w:r>
            <w:r w:rsidRPr="001171B8">
              <w:rPr>
                <w:b w:val="0"/>
              </w:rPr>
              <w:t xml:space="preserve"> </w:t>
            </w:r>
          </w:p>
          <w:p w14:paraId="193FCB11" w14:textId="7E42185E" w:rsidR="001171B8" w:rsidRPr="001171B8" w:rsidRDefault="001171B8" w:rsidP="001171B8">
            <w:pPr>
              <w:pStyle w:val="standaardzonderwit"/>
              <w:numPr>
                <w:ilvl w:val="0"/>
                <w:numId w:val="27"/>
              </w:numPr>
            </w:pPr>
            <w:r w:rsidRPr="001171B8">
              <w:t>Contextgericht</w:t>
            </w:r>
          </w:p>
          <w:p w14:paraId="6B180E02" w14:textId="77777777" w:rsidR="001171B8" w:rsidRDefault="001171B8" w:rsidP="001171B8">
            <w:pPr>
              <w:pStyle w:val="standaardzonderwit"/>
              <w:ind w:left="720"/>
              <w:rPr>
                <w:b w:val="0"/>
              </w:rPr>
            </w:pPr>
            <w:r w:rsidRPr="001171B8">
              <w:rPr>
                <w:b w:val="0"/>
              </w:rPr>
              <w:t xml:space="preserve">Er wordt altijd gezinsbegeleiding worden geboden. Maar contextgericht </w:t>
            </w:r>
            <w:r>
              <w:rPr>
                <w:b w:val="0"/>
              </w:rPr>
              <w:t xml:space="preserve">werken </w:t>
            </w:r>
            <w:r w:rsidRPr="001171B8">
              <w:rPr>
                <w:b w:val="0"/>
              </w:rPr>
              <w:t>betekent breder kijken dan het gezin (denk aan grootouders of de voetbaltrainer). De ruimere context van personen die belangrijk zijn voor de jongere.</w:t>
            </w:r>
          </w:p>
          <w:p w14:paraId="01096FBA" w14:textId="77777777" w:rsidR="001171B8" w:rsidRDefault="001171B8" w:rsidP="001171B8">
            <w:pPr>
              <w:pStyle w:val="standaardzonderwit"/>
              <w:numPr>
                <w:ilvl w:val="0"/>
                <w:numId w:val="27"/>
              </w:numPr>
            </w:pPr>
            <w:r w:rsidRPr="001171B8">
              <w:t>Flexibiliteit</w:t>
            </w:r>
          </w:p>
          <w:p w14:paraId="41C737B7" w14:textId="77777777" w:rsidR="001171B8" w:rsidRDefault="001171B8" w:rsidP="001171B8">
            <w:pPr>
              <w:pStyle w:val="standaardzonderwit"/>
              <w:ind w:left="720"/>
            </w:pPr>
            <w:r>
              <w:rPr>
                <w:b w:val="0"/>
              </w:rPr>
              <w:t>Een problematische opvoed</w:t>
            </w:r>
            <w:r w:rsidRPr="001171B8">
              <w:rPr>
                <w:b w:val="0"/>
              </w:rPr>
              <w:t xml:space="preserve">situatie is niet altijd een constante. Soms heeft de moeder plots een partner die meer stabiliteit in het gezin brengt of komt de nieuwe partner van de </w:t>
            </w:r>
            <w:r>
              <w:rPr>
                <w:b w:val="0"/>
              </w:rPr>
              <w:t xml:space="preserve">moeder terug uit de gevangenis waardoor de stabiliteit weer verdwijnt. </w:t>
            </w:r>
            <w:r w:rsidRPr="001171B8">
              <w:rPr>
                <w:b w:val="0"/>
              </w:rPr>
              <w:t xml:space="preserve">De jeugdhulp moet hier flexibel op inspelen. Soms </w:t>
            </w:r>
            <w:r>
              <w:rPr>
                <w:b w:val="0"/>
              </w:rPr>
              <w:t xml:space="preserve">verblijft een kind of jongere </w:t>
            </w:r>
            <w:r w:rsidRPr="001171B8">
              <w:rPr>
                <w:b w:val="0"/>
              </w:rPr>
              <w:t>eerst enkel na school in de voorziening, daarna een kort</w:t>
            </w:r>
            <w:r>
              <w:rPr>
                <w:b w:val="0"/>
              </w:rPr>
              <w:t>e</w:t>
            </w:r>
            <w:r w:rsidRPr="001171B8">
              <w:rPr>
                <w:b w:val="0"/>
              </w:rPr>
              <w:t xml:space="preserve"> periode voltijds, daarna helemaal niet meer, … </w:t>
            </w:r>
          </w:p>
          <w:p w14:paraId="1FB181DD" w14:textId="77777777" w:rsidR="001171B8" w:rsidRDefault="001171B8" w:rsidP="001171B8">
            <w:pPr>
              <w:pStyle w:val="standaardzonderwit"/>
              <w:ind w:left="720"/>
            </w:pPr>
            <w:r w:rsidRPr="001171B8">
              <w:rPr>
                <w:b w:val="0"/>
              </w:rPr>
              <w:t xml:space="preserve">Bij een uithuisplaatsing kan een jongere een lange tijd in een leefgroep verblijft, maar dit varieert. Er zijn erg verschillende trajecten binnen de jeugdhulp. </w:t>
            </w:r>
          </w:p>
          <w:p w14:paraId="07F7920B" w14:textId="77777777" w:rsidR="001171B8" w:rsidRDefault="001171B8" w:rsidP="001171B8">
            <w:pPr>
              <w:pStyle w:val="standaardzonderwit"/>
              <w:numPr>
                <w:ilvl w:val="0"/>
                <w:numId w:val="27"/>
              </w:numPr>
            </w:pPr>
            <w:r w:rsidRPr="001171B8">
              <w:t>Continuïteit</w:t>
            </w:r>
          </w:p>
          <w:p w14:paraId="1CD53B63" w14:textId="77777777" w:rsidR="001171B8" w:rsidRDefault="001171B8" w:rsidP="001171B8">
            <w:pPr>
              <w:pStyle w:val="standaardzonderwit"/>
              <w:ind w:left="720"/>
            </w:pPr>
            <w:r w:rsidRPr="001171B8">
              <w:rPr>
                <w:b w:val="0"/>
              </w:rPr>
              <w:t>Vb</w:t>
            </w:r>
            <w:r>
              <w:rPr>
                <w:b w:val="0"/>
              </w:rPr>
              <w:t>.</w:t>
            </w:r>
            <w:r w:rsidRPr="001171B8">
              <w:rPr>
                <w:b w:val="0"/>
              </w:rPr>
              <w:t xml:space="preserve"> een vaste gezinsbegeleider. Maar niet alle voorzieningen maken deze keuze.</w:t>
            </w:r>
            <w:r>
              <w:t xml:space="preserve"> </w:t>
            </w:r>
            <w:r w:rsidRPr="001171B8">
              <w:rPr>
                <w:b w:val="0"/>
              </w:rPr>
              <w:t>Continuïteit is niet altijd even gemakkelijk. Want leefgroepen zijn soms volzet. Er zijn te weinig mensen. Te weinig capaciteit. Jongeren moeten vaak wachten</w:t>
            </w:r>
            <w:r>
              <w:rPr>
                <w:b w:val="0"/>
              </w:rPr>
              <w:t xml:space="preserve">. </w:t>
            </w:r>
          </w:p>
          <w:p w14:paraId="2DFF99D5" w14:textId="77777777" w:rsidR="001171B8" w:rsidRDefault="001171B8" w:rsidP="001171B8">
            <w:pPr>
              <w:pStyle w:val="standaardzonderwit"/>
              <w:numPr>
                <w:ilvl w:val="0"/>
                <w:numId w:val="27"/>
              </w:numPr>
            </w:pPr>
            <w:r w:rsidRPr="001171B8">
              <w:rPr>
                <w:b w:val="0"/>
              </w:rPr>
              <w:t xml:space="preserve">Iedere jongere heeft </w:t>
            </w:r>
            <w:r w:rsidRPr="001171B8">
              <w:t>recht op jeugdhulp</w:t>
            </w:r>
          </w:p>
          <w:p w14:paraId="4DADAA60" w14:textId="77777777" w:rsidR="001171B8" w:rsidRDefault="001171B8" w:rsidP="001171B8">
            <w:pPr>
              <w:pStyle w:val="standaardzonderwit"/>
              <w:ind w:left="720"/>
            </w:pPr>
            <w:r>
              <w:rPr>
                <w:b w:val="0"/>
              </w:rPr>
              <w:t>… b</w:t>
            </w:r>
            <w:r w:rsidRPr="001171B8">
              <w:rPr>
                <w:b w:val="0"/>
              </w:rPr>
              <w:t>innen de marges van de begroting (zegt het decreet)</w:t>
            </w:r>
            <w:r>
              <w:t xml:space="preserve">. </w:t>
            </w:r>
            <w:r w:rsidRPr="001171B8">
              <w:rPr>
                <w:b w:val="0"/>
              </w:rPr>
              <w:t>Er zijn</w:t>
            </w:r>
            <w:r>
              <w:t xml:space="preserve"> </w:t>
            </w:r>
            <w:r>
              <w:rPr>
                <w:b w:val="0"/>
              </w:rPr>
              <w:t>w</w:t>
            </w:r>
            <w:r w:rsidRPr="001171B8">
              <w:rPr>
                <w:b w:val="0"/>
              </w:rPr>
              <w:t>achtlijsten van 3 jaar om gezins- of contextbegeleiding te starten</w:t>
            </w:r>
            <w:r>
              <w:t xml:space="preserve">. </w:t>
            </w:r>
            <w:r w:rsidRPr="001171B8">
              <w:rPr>
                <w:b w:val="0"/>
              </w:rPr>
              <w:t xml:space="preserve">Omdat je drie jaar moet wachten is de nood veel groter geworden en is gezinsbegeleiding vaak niet meer voldoende. </w:t>
            </w:r>
          </w:p>
          <w:p w14:paraId="13A6848C" w14:textId="77777777" w:rsidR="001171B8" w:rsidRDefault="001171B8" w:rsidP="001171B8">
            <w:pPr>
              <w:pStyle w:val="standaardzonderwit"/>
              <w:numPr>
                <w:ilvl w:val="0"/>
                <w:numId w:val="27"/>
              </w:numPr>
            </w:pPr>
            <w:r w:rsidRPr="001171B8">
              <w:t>Vermaatschappelijking</w:t>
            </w:r>
            <w:r w:rsidRPr="001171B8">
              <w:rPr>
                <w:b w:val="0"/>
              </w:rPr>
              <w:t xml:space="preserve"> van de zorg</w:t>
            </w:r>
          </w:p>
          <w:p w14:paraId="654969A8" w14:textId="77777777" w:rsidR="009E692A" w:rsidRDefault="001171B8" w:rsidP="009E692A">
            <w:pPr>
              <w:pStyle w:val="standaardzonderwit"/>
              <w:ind w:left="720"/>
            </w:pPr>
            <w:r>
              <w:t xml:space="preserve">= </w:t>
            </w:r>
            <w:r w:rsidRPr="001171B8">
              <w:rPr>
                <w:b w:val="0"/>
              </w:rPr>
              <w:t xml:space="preserve">Jeugdhulp in de maatschappij brengen en de maatschappij naar de jeugdhulp. Maar </w:t>
            </w:r>
            <w:r>
              <w:rPr>
                <w:b w:val="0"/>
              </w:rPr>
              <w:t>s</w:t>
            </w:r>
            <w:r w:rsidRPr="001171B8">
              <w:rPr>
                <w:b w:val="0"/>
              </w:rPr>
              <w:t xml:space="preserve">oms liggen voorzieningen erg afgelegen. Dit helpt niet om jongeren in de maatschappij te krijgen. </w:t>
            </w:r>
          </w:p>
          <w:p w14:paraId="256DEBCC" w14:textId="77777777" w:rsidR="009E692A" w:rsidRDefault="001171B8" w:rsidP="001171B8">
            <w:pPr>
              <w:pStyle w:val="standaardzonderwit"/>
              <w:numPr>
                <w:ilvl w:val="0"/>
                <w:numId w:val="27"/>
              </w:numPr>
            </w:pPr>
            <w:r w:rsidRPr="009E692A">
              <w:t>Krachtgericht werken</w:t>
            </w:r>
            <w:r w:rsidRPr="001171B8">
              <w:rPr>
                <w:b w:val="0"/>
              </w:rPr>
              <w:t xml:space="preserve"> voor jongeren en ouders</w:t>
            </w:r>
          </w:p>
          <w:p w14:paraId="4071FA8F" w14:textId="77777777" w:rsidR="009E692A" w:rsidRDefault="009E692A" w:rsidP="009E692A">
            <w:pPr>
              <w:pStyle w:val="standaardzonderwit"/>
              <w:ind w:left="720"/>
            </w:pPr>
            <w:r w:rsidRPr="009E692A">
              <w:rPr>
                <w:b w:val="0"/>
              </w:rPr>
              <w:t>Vertrekken vanuit:</w:t>
            </w:r>
            <w:r>
              <w:t xml:space="preserve"> </w:t>
            </w:r>
            <w:r w:rsidR="001171B8" w:rsidRPr="001171B8">
              <w:rPr>
                <w:b w:val="0"/>
              </w:rPr>
              <w:t>Wat kan de jongere en het gezin nog</w:t>
            </w:r>
            <w:r>
              <w:rPr>
                <w:b w:val="0"/>
              </w:rPr>
              <w:t xml:space="preserve"> wel</w:t>
            </w:r>
            <w:r w:rsidR="001171B8" w:rsidRPr="001171B8">
              <w:rPr>
                <w:b w:val="0"/>
              </w:rPr>
              <w:t xml:space="preserve">? Anders dan: wat is het probleem en hoe kunnen we het </w:t>
            </w:r>
            <w:r w:rsidRPr="001171B8">
              <w:rPr>
                <w:b w:val="0"/>
              </w:rPr>
              <w:t>probleem</w:t>
            </w:r>
            <w:r w:rsidR="001171B8" w:rsidRPr="001171B8">
              <w:rPr>
                <w:b w:val="0"/>
              </w:rPr>
              <w:t xml:space="preserve"> terug omdraaien</w:t>
            </w:r>
            <w:r>
              <w:rPr>
                <w:b w:val="0"/>
              </w:rPr>
              <w:t xml:space="preserve">? </w:t>
            </w:r>
            <w:r w:rsidRPr="009E692A">
              <w:rPr>
                <w:b w:val="0"/>
              </w:rPr>
              <w:t>De jeugdhulp bouwt verder op wat er nog wel is.</w:t>
            </w:r>
          </w:p>
          <w:p w14:paraId="7E39ECFB" w14:textId="77777777" w:rsidR="009E692A" w:rsidRDefault="001171B8" w:rsidP="001171B8">
            <w:pPr>
              <w:pStyle w:val="standaardzonderwit"/>
              <w:numPr>
                <w:ilvl w:val="0"/>
                <w:numId w:val="27"/>
              </w:numPr>
            </w:pPr>
            <w:r w:rsidRPr="009E692A">
              <w:t xml:space="preserve">Participatief </w:t>
            </w:r>
            <w:r w:rsidRPr="001171B8">
              <w:rPr>
                <w:b w:val="0"/>
              </w:rPr>
              <w:t>werken</w:t>
            </w:r>
          </w:p>
          <w:p w14:paraId="1FED6950" w14:textId="05782937" w:rsidR="001171B8" w:rsidRPr="009E692A" w:rsidRDefault="009E692A" w:rsidP="009E692A">
            <w:pPr>
              <w:pStyle w:val="standaardzonderwit"/>
              <w:ind w:left="720"/>
            </w:pPr>
            <w:r w:rsidRPr="009E692A">
              <w:rPr>
                <w:b w:val="0"/>
              </w:rPr>
              <w:t>Nadenken over:</w:t>
            </w:r>
            <w:r>
              <w:t xml:space="preserve"> ‘</w:t>
            </w:r>
            <w:r w:rsidR="001171B8" w:rsidRPr="001171B8">
              <w:rPr>
                <w:b w:val="0"/>
              </w:rPr>
              <w:t>Hoe kunnen de jongeren de situatie in de leefgroep mee bepalen?</w:t>
            </w:r>
            <w:r w:rsidRPr="009E692A">
              <w:rPr>
                <w:b w:val="0"/>
              </w:rPr>
              <w:t>’</w:t>
            </w:r>
            <w:r w:rsidR="001171B8" w:rsidRPr="009E692A">
              <w:rPr>
                <w:b w:val="0"/>
              </w:rPr>
              <w:t xml:space="preserve"> </w:t>
            </w:r>
            <w:r w:rsidRPr="009E692A">
              <w:rPr>
                <w:b w:val="0"/>
              </w:rPr>
              <w:t>Maar ook op</w:t>
            </w:r>
            <w:r>
              <w:t xml:space="preserve"> </w:t>
            </w:r>
            <w:r w:rsidR="001171B8" w:rsidRPr="001171B8">
              <w:rPr>
                <w:b w:val="0"/>
              </w:rPr>
              <w:t>beleidsmatig niveau: Vb. Cachet die de stem van kinderen en jongeren</w:t>
            </w:r>
            <w:r>
              <w:rPr>
                <w:b w:val="0"/>
              </w:rPr>
              <w:t xml:space="preserve"> tot bij het beleid brengt. </w:t>
            </w:r>
          </w:p>
          <w:p w14:paraId="71EDD4DC" w14:textId="77777777" w:rsidR="001171B8" w:rsidRPr="001171B8" w:rsidRDefault="001171B8" w:rsidP="001171B8">
            <w:pPr>
              <w:pStyle w:val="standaardzonderwit"/>
              <w:rPr>
                <w:b w:val="0"/>
              </w:rPr>
            </w:pPr>
          </w:p>
          <w:p w14:paraId="65642A71" w14:textId="54A18F8E" w:rsidR="009E692A" w:rsidRPr="009E692A" w:rsidRDefault="009E692A" w:rsidP="001171B8">
            <w:pPr>
              <w:pStyle w:val="standaardzonderwit"/>
            </w:pPr>
            <w:r w:rsidRPr="009E692A">
              <w:t xml:space="preserve">Verschil tussen rechtstreeks en onrechtstreeks toegankelijke hulp </w:t>
            </w:r>
          </w:p>
          <w:p w14:paraId="03B45F4A" w14:textId="5E49757D" w:rsidR="001171B8" w:rsidRPr="001171B8" w:rsidRDefault="009E692A" w:rsidP="001171B8">
            <w:pPr>
              <w:pStyle w:val="standaardzonderwit"/>
              <w:rPr>
                <w:b w:val="0"/>
              </w:rPr>
            </w:pPr>
            <w:r>
              <w:rPr>
                <w:b w:val="0"/>
              </w:rPr>
              <w:t xml:space="preserve">Voor de onrechtstreeks toegankelijke hulp heb je de toestemming van de </w:t>
            </w:r>
            <w:r w:rsidRPr="009E692A">
              <w:rPr>
                <w:b w:val="0"/>
              </w:rPr>
              <w:t xml:space="preserve">intersectorale toegangspoort </w:t>
            </w:r>
            <w:r>
              <w:rPr>
                <w:b w:val="0"/>
              </w:rPr>
              <w:t xml:space="preserve">nodig. </w:t>
            </w:r>
          </w:p>
          <w:p w14:paraId="39B84558" w14:textId="180C8EA1" w:rsidR="001171B8" w:rsidRPr="001171B8" w:rsidRDefault="009E692A" w:rsidP="001171B8">
            <w:pPr>
              <w:pStyle w:val="standaardzonderwit"/>
              <w:rPr>
                <w:b w:val="0"/>
              </w:rPr>
            </w:pPr>
            <w:r>
              <w:rPr>
                <w:b w:val="0"/>
              </w:rPr>
              <w:t>Vb. G</w:t>
            </w:r>
            <w:r w:rsidR="001171B8" w:rsidRPr="001171B8">
              <w:rPr>
                <w:b w:val="0"/>
              </w:rPr>
              <w:t>ezinsbegeleiding</w:t>
            </w:r>
            <w:r>
              <w:rPr>
                <w:b w:val="0"/>
              </w:rPr>
              <w:t xml:space="preserve"> is rechtstreeks toegankelijk, uit-huis-plaatsing is onrechtstreeks toegankelijk. </w:t>
            </w:r>
          </w:p>
          <w:p w14:paraId="60F27FC2" w14:textId="601AB313" w:rsidR="001171B8" w:rsidRDefault="001171B8" w:rsidP="001171B8">
            <w:pPr>
              <w:pStyle w:val="standaardzonderwit"/>
              <w:rPr>
                <w:b w:val="0"/>
              </w:rPr>
            </w:pPr>
          </w:p>
          <w:p w14:paraId="7B54BFF5" w14:textId="1677AC5D" w:rsidR="009E692A" w:rsidRPr="009E692A" w:rsidRDefault="009E692A" w:rsidP="001171B8">
            <w:pPr>
              <w:pStyle w:val="standaardzonderwit"/>
            </w:pPr>
            <w:r w:rsidRPr="009E692A">
              <w:t>Verschil tussen ged</w:t>
            </w:r>
            <w:r w:rsidR="00CD2CAC">
              <w:t>w</w:t>
            </w:r>
            <w:r w:rsidRPr="009E692A">
              <w:t>ongen en vrijwillige hulp</w:t>
            </w:r>
          </w:p>
          <w:p w14:paraId="521C244B" w14:textId="661668F0" w:rsidR="001171B8" w:rsidRPr="001171B8" w:rsidRDefault="001171B8" w:rsidP="001171B8">
            <w:pPr>
              <w:pStyle w:val="standaardzonderwit"/>
              <w:rPr>
                <w:b w:val="0"/>
              </w:rPr>
            </w:pPr>
            <w:r w:rsidRPr="001171B8">
              <w:rPr>
                <w:b w:val="0"/>
              </w:rPr>
              <w:t xml:space="preserve">Gedwongen: kinderen en ouders zijn niet akkoord, maar de hulpverlener wel. </w:t>
            </w:r>
            <w:r w:rsidR="009E692A">
              <w:rPr>
                <w:b w:val="0"/>
              </w:rPr>
              <w:t xml:space="preserve">Dan kan deze stappen naar het </w:t>
            </w:r>
            <w:r w:rsidRPr="001171B8">
              <w:rPr>
                <w:b w:val="0"/>
              </w:rPr>
              <w:t>VK</w:t>
            </w:r>
            <w:r w:rsidR="009E692A">
              <w:rPr>
                <w:b w:val="0"/>
              </w:rPr>
              <w:t xml:space="preserve"> (</w:t>
            </w:r>
            <w:r w:rsidR="009E692A" w:rsidRPr="009E692A">
              <w:rPr>
                <w:b w:val="0"/>
              </w:rPr>
              <w:t>Vertrouwenscentrum Kindermishandeling</w:t>
            </w:r>
            <w:r w:rsidR="009E692A">
              <w:rPr>
                <w:b w:val="0"/>
              </w:rPr>
              <w:t>)</w:t>
            </w:r>
            <w:r w:rsidRPr="001171B8">
              <w:rPr>
                <w:b w:val="0"/>
              </w:rPr>
              <w:t xml:space="preserve">. Zo kan er zachte drang ontstaan. Als dit niet werk </w:t>
            </w:r>
            <w:r w:rsidR="009E692A">
              <w:rPr>
                <w:b w:val="0"/>
              </w:rPr>
              <w:t>kan</w:t>
            </w:r>
            <w:r w:rsidRPr="001171B8">
              <w:rPr>
                <w:b w:val="0"/>
              </w:rPr>
              <w:t xml:space="preserve"> er naar de jeugdrechtbank gestapt worden. En dit is dan gedwongen hulpverlening. </w:t>
            </w:r>
          </w:p>
          <w:p w14:paraId="37657CBF" w14:textId="3666AC82" w:rsidR="00CD2CAC" w:rsidRDefault="00CD2CAC" w:rsidP="001171B8">
            <w:pPr>
              <w:pStyle w:val="standaardzonderwit"/>
              <w:rPr>
                <w:b w:val="0"/>
              </w:rPr>
            </w:pPr>
            <w:r>
              <w:rPr>
                <w:b w:val="0"/>
              </w:rPr>
              <w:t xml:space="preserve">Er zijn twee situaties waarin er voor gedwongen hulp wordt gekozen: </w:t>
            </w:r>
          </w:p>
          <w:p w14:paraId="3FBD80BB" w14:textId="2A135D46" w:rsidR="00CD2CAC" w:rsidRDefault="00CD2CAC" w:rsidP="001171B8">
            <w:pPr>
              <w:pStyle w:val="standaardzonderwit"/>
              <w:numPr>
                <w:ilvl w:val="0"/>
                <w:numId w:val="28"/>
              </w:numPr>
              <w:rPr>
                <w:b w:val="0"/>
              </w:rPr>
            </w:pPr>
            <w:r>
              <w:rPr>
                <w:b w:val="0"/>
              </w:rPr>
              <w:t>E</w:t>
            </w:r>
            <w:r w:rsidR="001171B8" w:rsidRPr="001171B8">
              <w:rPr>
                <w:b w:val="0"/>
              </w:rPr>
              <w:t xml:space="preserve">en verontrustende opvoedingssituatie. </w:t>
            </w:r>
          </w:p>
          <w:p w14:paraId="249E31DC" w14:textId="7EF9B5F4" w:rsidR="001171B8" w:rsidRPr="001171B8" w:rsidRDefault="00CD2CAC" w:rsidP="001171B8">
            <w:pPr>
              <w:pStyle w:val="standaardzonderwit"/>
              <w:numPr>
                <w:ilvl w:val="0"/>
                <w:numId w:val="28"/>
              </w:numPr>
              <w:rPr>
                <w:b w:val="0"/>
              </w:rPr>
            </w:pPr>
            <w:r>
              <w:rPr>
                <w:b w:val="0"/>
              </w:rPr>
              <w:t>W</w:t>
            </w:r>
            <w:r w:rsidR="001171B8" w:rsidRPr="001171B8">
              <w:rPr>
                <w:b w:val="0"/>
              </w:rPr>
              <w:t xml:space="preserve">anneer de jongere een jeugddelict heeft gepleegd. </w:t>
            </w:r>
            <w:r>
              <w:rPr>
                <w:b w:val="0"/>
              </w:rPr>
              <w:t>(Maar d</w:t>
            </w:r>
            <w:r w:rsidR="001171B8" w:rsidRPr="001171B8">
              <w:rPr>
                <w:b w:val="0"/>
              </w:rPr>
              <w:t>it is maar 12 procent van de gedwongen hulpverlening.</w:t>
            </w:r>
            <w:r>
              <w:rPr>
                <w:b w:val="0"/>
              </w:rPr>
              <w:t>)</w:t>
            </w:r>
            <w:r w:rsidR="001171B8" w:rsidRPr="001171B8">
              <w:rPr>
                <w:b w:val="0"/>
              </w:rPr>
              <w:t xml:space="preserve"> </w:t>
            </w:r>
          </w:p>
          <w:p w14:paraId="258ACE1D" w14:textId="77777777" w:rsidR="00CD2CAC" w:rsidRDefault="00CD2CAC" w:rsidP="001171B8">
            <w:pPr>
              <w:pStyle w:val="standaardzonderwit"/>
              <w:rPr>
                <w:b w:val="0"/>
              </w:rPr>
            </w:pPr>
          </w:p>
          <w:p w14:paraId="08948E28" w14:textId="64A95D1D" w:rsidR="00CD2CAC" w:rsidRPr="00CD2CAC" w:rsidRDefault="00CD2CAC" w:rsidP="001171B8">
            <w:pPr>
              <w:pStyle w:val="standaardzonderwit"/>
            </w:pPr>
            <w:r w:rsidRPr="00CD2CAC">
              <w:t>Verschil tussen open en gesloten centra</w:t>
            </w:r>
          </w:p>
          <w:p w14:paraId="63EB88F4" w14:textId="30045A7C" w:rsidR="001171B8" w:rsidRPr="001171B8" w:rsidRDefault="00CD2CAC" w:rsidP="001171B8">
            <w:pPr>
              <w:pStyle w:val="standaardzonderwit"/>
              <w:rPr>
                <w:b w:val="0"/>
              </w:rPr>
            </w:pPr>
            <w:r>
              <w:rPr>
                <w:b w:val="0"/>
              </w:rPr>
              <w:t>Jongeren die een jeugddelict hebben gepleegd zitten in een gesloten (gemeenschaps-)opvangcentra. Jongeren met een verontrustende opvoedingssituatie zitten meestal in een open centrum. Maar so</w:t>
            </w:r>
            <w:r w:rsidR="001171B8" w:rsidRPr="001171B8">
              <w:rPr>
                <w:b w:val="0"/>
              </w:rPr>
              <w:t xml:space="preserve">mmige jongeren hebben geen delict gepleegd, maar hebben wel meer baat bij en gesloten </w:t>
            </w:r>
            <w:r>
              <w:rPr>
                <w:b w:val="0"/>
              </w:rPr>
              <w:t>centrum</w:t>
            </w:r>
            <w:r w:rsidR="001171B8" w:rsidRPr="001171B8">
              <w:rPr>
                <w:b w:val="0"/>
              </w:rPr>
              <w:t>.</w:t>
            </w:r>
            <w:r>
              <w:rPr>
                <w:b w:val="0"/>
              </w:rPr>
              <w:t xml:space="preserve"> (Vb. wanneer ze slachtoffer zijn van tienerpooiers en deze hen anders opwachten na school, …)</w:t>
            </w:r>
            <w:r w:rsidR="001171B8" w:rsidRPr="001171B8">
              <w:rPr>
                <w:b w:val="0"/>
              </w:rPr>
              <w:t xml:space="preserve"> Maar wanneer deze </w:t>
            </w:r>
            <w:r>
              <w:rPr>
                <w:b w:val="0"/>
              </w:rPr>
              <w:t xml:space="preserve">jongeren </w:t>
            </w:r>
            <w:r w:rsidR="001171B8" w:rsidRPr="001171B8">
              <w:rPr>
                <w:b w:val="0"/>
              </w:rPr>
              <w:t xml:space="preserve">dan in de gesloten </w:t>
            </w:r>
            <w:r>
              <w:rPr>
                <w:b w:val="0"/>
              </w:rPr>
              <w:t>centrum</w:t>
            </w:r>
            <w:r w:rsidR="001171B8" w:rsidRPr="001171B8">
              <w:rPr>
                <w:b w:val="0"/>
              </w:rPr>
              <w:t xml:space="preserve"> zitten, zitte</w:t>
            </w:r>
            <w:r>
              <w:rPr>
                <w:b w:val="0"/>
              </w:rPr>
              <w:t xml:space="preserve">n ze samen met jongeren die een </w:t>
            </w:r>
            <w:r w:rsidR="001171B8" w:rsidRPr="001171B8">
              <w:rPr>
                <w:b w:val="0"/>
              </w:rPr>
              <w:t xml:space="preserve">delict hebben gepleegd. Dit mag niet. Daarom wordt er nu gevraagd aan de private leefgroepen om meer gesloten leefgroepen te maken. </w:t>
            </w:r>
          </w:p>
          <w:p w14:paraId="5DF1F625" w14:textId="77777777" w:rsidR="001171B8" w:rsidRPr="001171B8" w:rsidRDefault="001171B8" w:rsidP="001171B8">
            <w:pPr>
              <w:pStyle w:val="standaardzonderwit"/>
              <w:rPr>
                <w:b w:val="0"/>
              </w:rPr>
            </w:pPr>
          </w:p>
          <w:p w14:paraId="21376CE8" w14:textId="3A9570E8" w:rsidR="00CD2CAC" w:rsidRPr="00CD2CAC" w:rsidRDefault="00CD2CAC" w:rsidP="001171B8">
            <w:pPr>
              <w:pStyle w:val="standaardzonderwit"/>
            </w:pPr>
            <w:r w:rsidRPr="00CD2CAC">
              <w:t xml:space="preserve">Verschillende initiatieven in de jeugdhulp: </w:t>
            </w:r>
          </w:p>
          <w:p w14:paraId="0B99E29A" w14:textId="77777777" w:rsidR="00CD2CAC" w:rsidRDefault="00CD2CAC" w:rsidP="001171B8">
            <w:pPr>
              <w:pStyle w:val="standaardzonderwit"/>
              <w:rPr>
                <w:b w:val="0"/>
              </w:rPr>
            </w:pPr>
          </w:p>
          <w:p w14:paraId="267CCCCC" w14:textId="591F4F70" w:rsidR="001171B8" w:rsidRPr="001171B8" w:rsidRDefault="001171B8" w:rsidP="001171B8">
            <w:pPr>
              <w:pStyle w:val="standaardzonderwit"/>
              <w:rPr>
                <w:b w:val="0"/>
              </w:rPr>
            </w:pPr>
            <w:r w:rsidRPr="001171B8">
              <w:rPr>
                <w:b w:val="0"/>
              </w:rPr>
              <w:t>Private organisatie jongerenwelzijn</w:t>
            </w:r>
          </w:p>
          <w:p w14:paraId="27DBEA7E" w14:textId="77777777" w:rsidR="00FC47E9" w:rsidRDefault="001171B8" w:rsidP="001171B8">
            <w:pPr>
              <w:pStyle w:val="standaardzonderwit"/>
              <w:numPr>
                <w:ilvl w:val="0"/>
                <w:numId w:val="29"/>
              </w:numPr>
              <w:rPr>
                <w:b w:val="0"/>
              </w:rPr>
            </w:pPr>
            <w:r w:rsidRPr="001171B8">
              <w:rPr>
                <w:b w:val="0"/>
              </w:rPr>
              <w:t>Organisaties voor bijzondere jeugdzorg</w:t>
            </w:r>
          </w:p>
          <w:p w14:paraId="066115C3" w14:textId="0230DEB1" w:rsidR="001171B8" w:rsidRPr="001171B8" w:rsidRDefault="001171B8" w:rsidP="00FC47E9">
            <w:pPr>
              <w:pStyle w:val="standaardzonderwit"/>
              <w:ind w:left="720"/>
              <w:rPr>
                <w:b w:val="0"/>
              </w:rPr>
            </w:pPr>
            <w:r w:rsidRPr="001171B8">
              <w:rPr>
                <w:b w:val="0"/>
              </w:rPr>
              <w:t xml:space="preserve">Verschillende werkvromen: </w:t>
            </w:r>
          </w:p>
          <w:p w14:paraId="7CBFA07C" w14:textId="77777777" w:rsidR="00FC47E9" w:rsidRDefault="001171B8" w:rsidP="001171B8">
            <w:pPr>
              <w:pStyle w:val="standaardzonderwit"/>
              <w:numPr>
                <w:ilvl w:val="0"/>
                <w:numId w:val="30"/>
              </w:numPr>
              <w:rPr>
                <w:b w:val="0"/>
              </w:rPr>
            </w:pPr>
            <w:r w:rsidRPr="001171B8">
              <w:rPr>
                <w:b w:val="0"/>
              </w:rPr>
              <w:t>Co</w:t>
            </w:r>
            <w:r w:rsidR="00FC47E9">
              <w:rPr>
                <w:b w:val="0"/>
              </w:rPr>
              <w:t>n</w:t>
            </w:r>
            <w:r w:rsidRPr="001171B8">
              <w:rPr>
                <w:b w:val="0"/>
              </w:rPr>
              <w:t>textbegeleiding: is er altijd</w:t>
            </w:r>
          </w:p>
          <w:p w14:paraId="2CDDC44E" w14:textId="77777777" w:rsidR="00FC47E9" w:rsidRDefault="001171B8" w:rsidP="001171B8">
            <w:pPr>
              <w:pStyle w:val="standaardzonderwit"/>
              <w:numPr>
                <w:ilvl w:val="0"/>
                <w:numId w:val="30"/>
              </w:numPr>
              <w:rPr>
                <w:b w:val="0"/>
              </w:rPr>
            </w:pPr>
            <w:r w:rsidRPr="001171B8">
              <w:rPr>
                <w:b w:val="0"/>
              </w:rPr>
              <w:t>Dagbegeleiding in groep: in</w:t>
            </w:r>
            <w:r w:rsidR="00FC47E9">
              <w:rPr>
                <w:b w:val="0"/>
              </w:rPr>
              <w:t xml:space="preserve"> </w:t>
            </w:r>
            <w:r w:rsidRPr="001171B8">
              <w:rPr>
                <w:b w:val="0"/>
              </w:rPr>
              <w:t xml:space="preserve">de week na school tot 19u30 blijven de jongeren daar. In de vakanties gaan zij overdag naar het dagcentrum en gaan zij ’s avonds naar huis. </w:t>
            </w:r>
          </w:p>
          <w:p w14:paraId="64E52BC9" w14:textId="77777777" w:rsidR="00FC47E9" w:rsidRDefault="001171B8" w:rsidP="001171B8">
            <w:pPr>
              <w:pStyle w:val="standaardzonderwit"/>
              <w:numPr>
                <w:ilvl w:val="0"/>
                <w:numId w:val="30"/>
              </w:numPr>
              <w:rPr>
                <w:b w:val="0"/>
              </w:rPr>
            </w:pPr>
            <w:r w:rsidRPr="001171B8">
              <w:rPr>
                <w:b w:val="0"/>
              </w:rPr>
              <w:t xml:space="preserve">Verblijf (uithuisplaatsing) in een leefgroep. Jongeren verblijven hier ook ’s nachts en in het weekend. </w:t>
            </w:r>
          </w:p>
          <w:p w14:paraId="0E7A0635" w14:textId="77777777" w:rsidR="00FC47E9" w:rsidRDefault="001171B8" w:rsidP="001171B8">
            <w:pPr>
              <w:pStyle w:val="standaardzonderwit"/>
              <w:numPr>
                <w:ilvl w:val="0"/>
                <w:numId w:val="30"/>
              </w:numPr>
              <w:rPr>
                <w:b w:val="0"/>
              </w:rPr>
            </w:pPr>
            <w:r w:rsidRPr="001171B8">
              <w:rPr>
                <w:b w:val="0"/>
              </w:rPr>
              <w:t xml:space="preserve">Contextgeleding voor autonoom wonen (= </w:t>
            </w:r>
            <w:r w:rsidR="00FC47E9">
              <w:rPr>
                <w:b w:val="0"/>
              </w:rPr>
              <w:t xml:space="preserve">het </w:t>
            </w:r>
            <w:r w:rsidRPr="001171B8">
              <w:rPr>
                <w:b w:val="0"/>
              </w:rPr>
              <w:t>begeleid zelfstandig wonen</w:t>
            </w:r>
            <w:r w:rsidR="00FC47E9">
              <w:rPr>
                <w:b w:val="0"/>
              </w:rPr>
              <w:t xml:space="preserve"> van vroeger</w:t>
            </w:r>
            <w:r w:rsidRPr="001171B8">
              <w:rPr>
                <w:b w:val="0"/>
              </w:rPr>
              <w:t xml:space="preserve">). Vanaf 17 jaar kan iemand een kamer huren en begeleid worden door zijn begeleider </w:t>
            </w:r>
            <w:r w:rsidR="00FC47E9">
              <w:rPr>
                <w:b w:val="0"/>
              </w:rPr>
              <w:t>uit</w:t>
            </w:r>
            <w:r w:rsidRPr="001171B8">
              <w:rPr>
                <w:b w:val="0"/>
              </w:rPr>
              <w:t xml:space="preserve"> de jeugdhulp. </w:t>
            </w:r>
          </w:p>
          <w:p w14:paraId="46509ADD" w14:textId="77777777" w:rsidR="00FC47E9" w:rsidRDefault="00FC47E9" w:rsidP="00FC47E9">
            <w:pPr>
              <w:pStyle w:val="standaardzonderwit"/>
              <w:ind w:left="720"/>
              <w:rPr>
                <w:b w:val="0"/>
              </w:rPr>
            </w:pPr>
          </w:p>
          <w:p w14:paraId="15B1F23D" w14:textId="77777777" w:rsidR="00FC47E9" w:rsidRPr="001171B8" w:rsidRDefault="00FC47E9" w:rsidP="00FC47E9">
            <w:pPr>
              <w:pStyle w:val="standaardzonderwit"/>
              <w:ind w:left="720"/>
              <w:rPr>
                <w:b w:val="0"/>
              </w:rPr>
            </w:pPr>
          </w:p>
          <w:p w14:paraId="0D2FD991" w14:textId="77777777" w:rsidR="00FC47E9" w:rsidRDefault="001171B8" w:rsidP="001171B8">
            <w:pPr>
              <w:pStyle w:val="standaardzonderwit"/>
              <w:numPr>
                <w:ilvl w:val="0"/>
                <w:numId w:val="29"/>
              </w:numPr>
              <w:rPr>
                <w:b w:val="0"/>
              </w:rPr>
            </w:pPr>
            <w:r w:rsidRPr="001171B8">
              <w:rPr>
                <w:b w:val="0"/>
              </w:rPr>
              <w:t>Centra voor Integrale Gezinszorg</w:t>
            </w:r>
          </w:p>
          <w:p w14:paraId="6B7D832C" w14:textId="26E2E7A8" w:rsidR="001171B8" w:rsidRDefault="001171B8" w:rsidP="00FC47E9">
            <w:pPr>
              <w:pStyle w:val="standaardzonderwit"/>
              <w:ind w:left="720"/>
              <w:rPr>
                <w:b w:val="0"/>
              </w:rPr>
            </w:pPr>
            <w:r w:rsidRPr="001171B8">
              <w:rPr>
                <w:b w:val="0"/>
              </w:rPr>
              <w:t>Hele het gezin wordt opgenomen (moeder met kinderen of moeder en vader met kinderen) = tijdelijk</w:t>
            </w:r>
          </w:p>
          <w:p w14:paraId="69DDED4C" w14:textId="77777777" w:rsidR="00FC47E9" w:rsidRPr="001171B8" w:rsidRDefault="00FC47E9" w:rsidP="00FC47E9">
            <w:pPr>
              <w:pStyle w:val="standaardzonderwit"/>
              <w:ind w:left="720"/>
              <w:rPr>
                <w:b w:val="0"/>
              </w:rPr>
            </w:pPr>
          </w:p>
          <w:p w14:paraId="19340222" w14:textId="77777777" w:rsidR="00FC47E9" w:rsidRDefault="001171B8" w:rsidP="001171B8">
            <w:pPr>
              <w:pStyle w:val="standaardzonderwit"/>
              <w:numPr>
                <w:ilvl w:val="0"/>
                <w:numId w:val="29"/>
              </w:numPr>
              <w:rPr>
                <w:b w:val="0"/>
              </w:rPr>
            </w:pPr>
            <w:r w:rsidRPr="001171B8">
              <w:rPr>
                <w:b w:val="0"/>
              </w:rPr>
              <w:t>Onthaal</w:t>
            </w:r>
            <w:r w:rsidR="00FC47E9">
              <w:rPr>
                <w:b w:val="0"/>
              </w:rPr>
              <w:t>-</w:t>
            </w:r>
            <w:r w:rsidRPr="001171B8">
              <w:rPr>
                <w:b w:val="0"/>
              </w:rPr>
              <w:t xml:space="preserve">, </w:t>
            </w:r>
            <w:r w:rsidR="00FC47E9" w:rsidRPr="001171B8">
              <w:rPr>
                <w:b w:val="0"/>
              </w:rPr>
              <w:t>oriëntatie</w:t>
            </w:r>
            <w:r w:rsidR="00FC47E9">
              <w:rPr>
                <w:b w:val="0"/>
              </w:rPr>
              <w:t>-</w:t>
            </w:r>
            <w:r w:rsidRPr="001171B8">
              <w:rPr>
                <w:b w:val="0"/>
              </w:rPr>
              <w:t xml:space="preserve"> en observatiecentra</w:t>
            </w:r>
          </w:p>
          <w:p w14:paraId="0B997964" w14:textId="77777777" w:rsidR="006E512A" w:rsidRDefault="001171B8" w:rsidP="006E512A">
            <w:pPr>
              <w:pStyle w:val="standaardzonderwit"/>
              <w:ind w:left="720"/>
              <w:rPr>
                <w:b w:val="0"/>
              </w:rPr>
            </w:pPr>
            <w:r w:rsidRPr="001171B8">
              <w:rPr>
                <w:b w:val="0"/>
              </w:rPr>
              <w:t xml:space="preserve">Wanneer hulpverleners niet weten hoe ze verder moeten kan er </w:t>
            </w:r>
            <w:r w:rsidR="00FC47E9" w:rsidRPr="001171B8">
              <w:rPr>
                <w:b w:val="0"/>
              </w:rPr>
              <w:t>gekozen</w:t>
            </w:r>
            <w:r w:rsidRPr="001171B8">
              <w:rPr>
                <w:b w:val="0"/>
              </w:rPr>
              <w:t xml:space="preserve"> worden voor</w:t>
            </w:r>
            <w:r w:rsidR="00FC47E9">
              <w:rPr>
                <w:b w:val="0"/>
              </w:rPr>
              <w:t>:</w:t>
            </w:r>
          </w:p>
          <w:p w14:paraId="00FB6CC1" w14:textId="77777777" w:rsidR="006E512A" w:rsidRDefault="001171B8" w:rsidP="001171B8">
            <w:pPr>
              <w:pStyle w:val="standaardzonderwit"/>
              <w:numPr>
                <w:ilvl w:val="0"/>
                <w:numId w:val="32"/>
              </w:numPr>
              <w:rPr>
                <w:b w:val="0"/>
              </w:rPr>
            </w:pPr>
            <w:r w:rsidRPr="001171B8">
              <w:rPr>
                <w:b w:val="0"/>
              </w:rPr>
              <w:t xml:space="preserve">Een mobiele </w:t>
            </w:r>
            <w:r w:rsidR="006E512A" w:rsidRPr="001171B8">
              <w:rPr>
                <w:b w:val="0"/>
              </w:rPr>
              <w:t>diagnostiek</w:t>
            </w:r>
            <w:r w:rsidR="006E512A">
              <w:rPr>
                <w:b w:val="0"/>
              </w:rPr>
              <w:t xml:space="preserve">: dan gaat een hulpverlener op verplaatsing </w:t>
            </w:r>
            <w:r w:rsidRPr="001171B8">
              <w:rPr>
                <w:b w:val="0"/>
              </w:rPr>
              <w:t>naar het gezin kijk</w:t>
            </w:r>
            <w:r w:rsidR="006E512A">
              <w:rPr>
                <w:b w:val="0"/>
              </w:rPr>
              <w:t>en en zo een beslissing nemen over</w:t>
            </w:r>
            <w:r w:rsidRPr="001171B8">
              <w:rPr>
                <w:b w:val="0"/>
              </w:rPr>
              <w:t xml:space="preserve"> wat er veder moet gebeuren</w:t>
            </w:r>
          </w:p>
          <w:p w14:paraId="792FBE86" w14:textId="1B487849" w:rsidR="006E512A" w:rsidRDefault="001171B8" w:rsidP="001171B8">
            <w:pPr>
              <w:pStyle w:val="standaardzonderwit"/>
              <w:numPr>
                <w:ilvl w:val="0"/>
                <w:numId w:val="32"/>
              </w:numPr>
              <w:rPr>
                <w:b w:val="0"/>
              </w:rPr>
            </w:pPr>
            <w:r w:rsidRPr="001171B8">
              <w:rPr>
                <w:b w:val="0"/>
              </w:rPr>
              <w:t>Verblijf: de jongere wordt in het onthaalcentrum geplaatst en dan wordt er gekeken wat de juiste hulpverlening is</w:t>
            </w:r>
            <w:r w:rsidR="006E512A">
              <w:rPr>
                <w:b w:val="0"/>
              </w:rPr>
              <w:t xml:space="preserve">. </w:t>
            </w:r>
          </w:p>
          <w:p w14:paraId="463B565F" w14:textId="77777777" w:rsidR="006E512A" w:rsidRDefault="006E512A" w:rsidP="006E512A">
            <w:pPr>
              <w:pStyle w:val="standaardzonderwit"/>
              <w:ind w:left="720"/>
              <w:rPr>
                <w:b w:val="0"/>
              </w:rPr>
            </w:pPr>
          </w:p>
          <w:p w14:paraId="72848718" w14:textId="77777777" w:rsidR="006E512A" w:rsidRDefault="001171B8" w:rsidP="001171B8">
            <w:pPr>
              <w:pStyle w:val="standaardzonderwit"/>
              <w:numPr>
                <w:ilvl w:val="0"/>
                <w:numId w:val="29"/>
              </w:numPr>
              <w:rPr>
                <w:b w:val="0"/>
              </w:rPr>
            </w:pPr>
            <w:r w:rsidRPr="001171B8">
              <w:rPr>
                <w:b w:val="0"/>
              </w:rPr>
              <w:t>Crisishulp aan huis</w:t>
            </w:r>
          </w:p>
          <w:p w14:paraId="33536C0C" w14:textId="7CB1B058" w:rsidR="001171B8" w:rsidRDefault="001171B8" w:rsidP="006E512A">
            <w:pPr>
              <w:pStyle w:val="standaardzonderwit"/>
              <w:ind w:left="720"/>
              <w:rPr>
                <w:b w:val="0"/>
              </w:rPr>
            </w:pPr>
            <w:r w:rsidRPr="001171B8">
              <w:rPr>
                <w:b w:val="0"/>
              </w:rPr>
              <w:t xml:space="preserve">Uit huis plaatsing is nodig, maar misschien kan dit toch nog voorkomen worden. Er komt dan </w:t>
            </w:r>
            <w:r w:rsidR="006E512A">
              <w:rPr>
                <w:b w:val="0"/>
              </w:rPr>
              <w:t>een hulpverlener</w:t>
            </w:r>
            <w:r w:rsidRPr="001171B8">
              <w:rPr>
                <w:b w:val="0"/>
              </w:rPr>
              <w:t xml:space="preserve"> heel intensief in een gezin contextbegel</w:t>
            </w:r>
            <w:r w:rsidR="006E512A">
              <w:rPr>
                <w:b w:val="0"/>
              </w:rPr>
              <w:t>ei</w:t>
            </w:r>
            <w:r w:rsidRPr="001171B8">
              <w:rPr>
                <w:b w:val="0"/>
              </w:rPr>
              <w:t xml:space="preserve">ding doen. </w:t>
            </w:r>
          </w:p>
          <w:p w14:paraId="47C7263D" w14:textId="77777777" w:rsidR="006E512A" w:rsidRPr="001171B8" w:rsidRDefault="006E512A" w:rsidP="006E512A">
            <w:pPr>
              <w:pStyle w:val="standaardzonderwit"/>
              <w:rPr>
                <w:b w:val="0"/>
              </w:rPr>
            </w:pPr>
          </w:p>
          <w:p w14:paraId="321B0B66" w14:textId="77777777" w:rsidR="006E512A" w:rsidRDefault="006E512A" w:rsidP="006E512A">
            <w:pPr>
              <w:pStyle w:val="standaardzonderwit"/>
              <w:numPr>
                <w:ilvl w:val="0"/>
                <w:numId w:val="29"/>
              </w:numPr>
              <w:rPr>
                <w:b w:val="0"/>
              </w:rPr>
            </w:pPr>
            <w:r w:rsidRPr="001171B8">
              <w:rPr>
                <w:b w:val="0"/>
              </w:rPr>
              <w:t>Pleegzorg</w:t>
            </w:r>
            <w:r>
              <w:rPr>
                <w:b w:val="0"/>
              </w:rPr>
              <w:t xml:space="preserve"> </w:t>
            </w:r>
          </w:p>
          <w:p w14:paraId="4AFFC7A3" w14:textId="672C85EF" w:rsidR="006E512A" w:rsidRDefault="006E512A" w:rsidP="006E512A">
            <w:pPr>
              <w:pStyle w:val="standaardzonderwit"/>
              <w:ind w:left="720"/>
              <w:rPr>
                <w:b w:val="0"/>
              </w:rPr>
            </w:pPr>
            <w:r>
              <w:rPr>
                <w:b w:val="0"/>
              </w:rPr>
              <w:t xml:space="preserve">Er wordt een onderscheid gemaakt tussen </w:t>
            </w:r>
            <w:r w:rsidRPr="006E512A">
              <w:t>drie soorten pleegzorg</w:t>
            </w:r>
            <w:r>
              <w:rPr>
                <w:b w:val="0"/>
              </w:rPr>
              <w:t xml:space="preserve">: </w:t>
            </w:r>
          </w:p>
          <w:p w14:paraId="6EDBFCD7" w14:textId="77777777" w:rsidR="006E512A" w:rsidRDefault="001171B8" w:rsidP="001171B8">
            <w:pPr>
              <w:pStyle w:val="standaardzonderwit"/>
              <w:numPr>
                <w:ilvl w:val="0"/>
                <w:numId w:val="33"/>
              </w:numPr>
              <w:rPr>
                <w:b w:val="0"/>
              </w:rPr>
            </w:pPr>
            <w:r w:rsidRPr="001171B8">
              <w:rPr>
                <w:b w:val="0"/>
              </w:rPr>
              <w:t>Ondersteunende pleegzorg: gastgezinnen die om de 14 dagen</w:t>
            </w:r>
            <w:r w:rsidR="006E512A">
              <w:rPr>
                <w:b w:val="0"/>
              </w:rPr>
              <w:t xml:space="preserve"> of om de maand een kind opvangen</w:t>
            </w:r>
          </w:p>
          <w:p w14:paraId="29A19DE6" w14:textId="77777777" w:rsidR="006E512A" w:rsidRDefault="001171B8" w:rsidP="001171B8">
            <w:pPr>
              <w:pStyle w:val="standaardzonderwit"/>
              <w:numPr>
                <w:ilvl w:val="0"/>
                <w:numId w:val="33"/>
              </w:numPr>
              <w:rPr>
                <w:b w:val="0"/>
              </w:rPr>
            </w:pPr>
            <w:r w:rsidRPr="001171B8">
              <w:rPr>
                <w:b w:val="0"/>
              </w:rPr>
              <w:t xml:space="preserve">Perspectiefzoekende pleegzorg: men weet nog niet goed wat het toekomstbeeld is </w:t>
            </w:r>
            <w:r w:rsidR="006E512A" w:rsidRPr="001171B8">
              <w:rPr>
                <w:b w:val="0"/>
              </w:rPr>
              <w:t>van</w:t>
            </w:r>
            <w:r w:rsidRPr="001171B8">
              <w:rPr>
                <w:b w:val="0"/>
              </w:rPr>
              <w:t xml:space="preserve"> het </w:t>
            </w:r>
            <w:r w:rsidR="006E512A" w:rsidRPr="001171B8">
              <w:rPr>
                <w:b w:val="0"/>
              </w:rPr>
              <w:t>kind</w:t>
            </w:r>
            <w:r w:rsidR="006E512A">
              <w:rPr>
                <w:b w:val="0"/>
              </w:rPr>
              <w:t xml:space="preserve">. </w:t>
            </w:r>
            <w:r w:rsidRPr="001171B8">
              <w:rPr>
                <w:b w:val="0"/>
              </w:rPr>
              <w:t xml:space="preserve">Misschien kan het nog terug naar huis. </w:t>
            </w:r>
          </w:p>
          <w:p w14:paraId="299296E5" w14:textId="4E5A2A01" w:rsidR="001171B8" w:rsidRPr="001171B8" w:rsidRDefault="006E512A" w:rsidP="001171B8">
            <w:pPr>
              <w:pStyle w:val="standaardzonderwit"/>
              <w:numPr>
                <w:ilvl w:val="0"/>
                <w:numId w:val="33"/>
              </w:numPr>
              <w:rPr>
                <w:b w:val="0"/>
              </w:rPr>
            </w:pPr>
            <w:r>
              <w:rPr>
                <w:b w:val="0"/>
              </w:rPr>
              <w:t>Perspectiefb</w:t>
            </w:r>
            <w:r w:rsidRPr="001171B8">
              <w:rPr>
                <w:b w:val="0"/>
              </w:rPr>
              <w:t>i</w:t>
            </w:r>
            <w:r>
              <w:rPr>
                <w:b w:val="0"/>
              </w:rPr>
              <w:t>e</w:t>
            </w:r>
            <w:r w:rsidRPr="001171B8">
              <w:rPr>
                <w:b w:val="0"/>
              </w:rPr>
              <w:t>dende</w:t>
            </w:r>
            <w:r>
              <w:rPr>
                <w:b w:val="0"/>
              </w:rPr>
              <w:t xml:space="preserve"> pleegzorg: het kind</w:t>
            </w:r>
            <w:r w:rsidR="001171B8" w:rsidRPr="001171B8">
              <w:rPr>
                <w:b w:val="0"/>
              </w:rPr>
              <w:t xml:space="preserve"> wordt voor een langere tijd uit huis geplaatst. Er wordt dan een pleeggezin gezocht voor een langere tijd. </w:t>
            </w:r>
          </w:p>
          <w:p w14:paraId="36714410" w14:textId="77777777" w:rsidR="006E512A" w:rsidRDefault="006E512A" w:rsidP="001171B8">
            <w:pPr>
              <w:pStyle w:val="standaardzonderwit"/>
              <w:rPr>
                <w:b w:val="0"/>
              </w:rPr>
            </w:pPr>
          </w:p>
          <w:p w14:paraId="77B3874F" w14:textId="373A45F4" w:rsidR="001171B8" w:rsidRPr="001171B8" w:rsidRDefault="006E512A" w:rsidP="001171B8">
            <w:pPr>
              <w:pStyle w:val="standaardzonderwit"/>
              <w:rPr>
                <w:b w:val="0"/>
              </w:rPr>
            </w:pPr>
            <w:r>
              <w:rPr>
                <w:b w:val="0"/>
              </w:rPr>
              <w:lastRenderedPageBreak/>
              <w:t>De pleegzorg</w:t>
            </w:r>
            <w:r w:rsidR="001171B8" w:rsidRPr="001171B8">
              <w:rPr>
                <w:b w:val="0"/>
              </w:rPr>
              <w:t xml:space="preserve"> is enorm gegroeid. 42 procent sinds 2013. Bij pleegzorg is de maximumcapaciteit nooit bereikt. Wanneer er een gezin wordt gevonden voor een jongere kan dit in orde gebracht worden. </w:t>
            </w:r>
          </w:p>
          <w:p w14:paraId="473E61D7" w14:textId="77777777" w:rsidR="006E512A" w:rsidRDefault="006E512A" w:rsidP="001171B8">
            <w:pPr>
              <w:pStyle w:val="standaardzonderwit"/>
              <w:rPr>
                <w:b w:val="0"/>
              </w:rPr>
            </w:pPr>
          </w:p>
          <w:p w14:paraId="3D5AE3C6" w14:textId="3CB2D9FE" w:rsidR="001171B8" w:rsidRPr="001171B8" w:rsidRDefault="001171B8" w:rsidP="001171B8">
            <w:pPr>
              <w:pStyle w:val="standaardzonderwit"/>
              <w:rPr>
                <w:b w:val="0"/>
              </w:rPr>
            </w:pPr>
            <w:r w:rsidRPr="001171B8">
              <w:rPr>
                <w:b w:val="0"/>
              </w:rPr>
              <w:t>Twee soorten pleegzorg</w:t>
            </w:r>
            <w:r w:rsidR="006E512A">
              <w:rPr>
                <w:b w:val="0"/>
              </w:rPr>
              <w:t xml:space="preserve">gezinnen: </w:t>
            </w:r>
          </w:p>
          <w:p w14:paraId="62E1095B" w14:textId="0A2B2B66" w:rsidR="001171B8" w:rsidRPr="001171B8" w:rsidRDefault="001171B8" w:rsidP="006E512A">
            <w:pPr>
              <w:pStyle w:val="standaardzonderwit"/>
              <w:numPr>
                <w:ilvl w:val="0"/>
                <w:numId w:val="34"/>
              </w:numPr>
              <w:rPr>
                <w:b w:val="0"/>
              </w:rPr>
            </w:pPr>
            <w:r w:rsidRPr="001171B8">
              <w:rPr>
                <w:b w:val="0"/>
              </w:rPr>
              <w:t xml:space="preserve">bestandspleegzorg: er worden gezinnen gezocht, gescreend. Beslist dat ze </w:t>
            </w:r>
            <w:r w:rsidR="006E512A" w:rsidRPr="001171B8">
              <w:rPr>
                <w:b w:val="0"/>
              </w:rPr>
              <w:t>pleegz</w:t>
            </w:r>
            <w:r w:rsidR="006E512A">
              <w:rPr>
                <w:b w:val="0"/>
              </w:rPr>
              <w:t>gezin</w:t>
            </w:r>
            <w:r w:rsidRPr="001171B8">
              <w:rPr>
                <w:b w:val="0"/>
              </w:rPr>
              <w:t xml:space="preserve"> mogen w</w:t>
            </w:r>
            <w:r w:rsidR="006E512A">
              <w:rPr>
                <w:b w:val="0"/>
              </w:rPr>
              <w:t>orden</w:t>
            </w:r>
          </w:p>
          <w:p w14:paraId="39B73F60" w14:textId="77777777" w:rsidR="006E512A" w:rsidRDefault="001171B8" w:rsidP="006E512A">
            <w:pPr>
              <w:pStyle w:val="standaardzonderwit"/>
              <w:numPr>
                <w:ilvl w:val="0"/>
                <w:numId w:val="34"/>
              </w:numPr>
              <w:rPr>
                <w:b w:val="0"/>
              </w:rPr>
            </w:pPr>
            <w:r w:rsidRPr="001171B8">
              <w:rPr>
                <w:b w:val="0"/>
              </w:rPr>
              <w:t>Netwerkpleegzorg: het kind moet uit huis geplaatst worden en ka</w:t>
            </w:r>
            <w:r w:rsidR="006E512A">
              <w:rPr>
                <w:b w:val="0"/>
              </w:rPr>
              <w:t xml:space="preserve">n niet bij zijn ouders blijven. Maar </w:t>
            </w:r>
            <w:r w:rsidRPr="001171B8">
              <w:rPr>
                <w:b w:val="0"/>
              </w:rPr>
              <w:t xml:space="preserve">de grootmoeder, de tante, de nonkel, … </w:t>
            </w:r>
            <w:r w:rsidR="006E512A">
              <w:rPr>
                <w:b w:val="0"/>
              </w:rPr>
              <w:t xml:space="preserve">kan </w:t>
            </w:r>
            <w:r w:rsidRPr="001171B8">
              <w:rPr>
                <w:b w:val="0"/>
              </w:rPr>
              <w:t xml:space="preserve">het kind in huis nemen. </w:t>
            </w:r>
            <w:r w:rsidR="006E512A">
              <w:rPr>
                <w:b w:val="0"/>
              </w:rPr>
              <w:t>(</w:t>
            </w:r>
            <w:r w:rsidRPr="001171B8">
              <w:rPr>
                <w:b w:val="0"/>
              </w:rPr>
              <w:t>Dit is 60 procent van alle pleegzorg.</w:t>
            </w:r>
            <w:r w:rsidR="006E512A">
              <w:rPr>
                <w:b w:val="0"/>
              </w:rPr>
              <w:t>)</w:t>
            </w:r>
          </w:p>
          <w:p w14:paraId="6E30CD82" w14:textId="2BDC33AD" w:rsidR="001171B8" w:rsidRPr="001171B8" w:rsidRDefault="001171B8" w:rsidP="006E512A">
            <w:pPr>
              <w:pStyle w:val="standaardzonderwit"/>
              <w:ind w:left="720"/>
              <w:rPr>
                <w:b w:val="0"/>
              </w:rPr>
            </w:pPr>
            <w:r w:rsidRPr="001171B8">
              <w:rPr>
                <w:b w:val="0"/>
              </w:rPr>
              <w:t xml:space="preserve"> </w:t>
            </w:r>
          </w:p>
          <w:p w14:paraId="6148F22E" w14:textId="08D5A224" w:rsidR="001171B8" w:rsidRDefault="001171B8" w:rsidP="001171B8">
            <w:pPr>
              <w:pStyle w:val="standaardzonderwit"/>
              <w:rPr>
                <w:b w:val="0"/>
              </w:rPr>
            </w:pPr>
            <w:r w:rsidRPr="001171B8">
              <w:rPr>
                <w:b w:val="0"/>
              </w:rPr>
              <w:t>Er wordt bij een uithuisplaatsing altijd gekeken: kan dit met pleegzorg? Als dit niet kan wordt er naar een instelling gekeken</w:t>
            </w:r>
          </w:p>
          <w:p w14:paraId="06B9FC26" w14:textId="77777777" w:rsidR="006E512A" w:rsidRPr="001171B8" w:rsidRDefault="006E512A" w:rsidP="001171B8">
            <w:pPr>
              <w:pStyle w:val="standaardzonderwit"/>
              <w:rPr>
                <w:b w:val="0"/>
              </w:rPr>
            </w:pPr>
          </w:p>
          <w:p w14:paraId="11B2BDB0" w14:textId="77777777" w:rsidR="006E512A" w:rsidRDefault="001171B8" w:rsidP="001171B8">
            <w:pPr>
              <w:pStyle w:val="standaardzonderwit"/>
              <w:numPr>
                <w:ilvl w:val="0"/>
                <w:numId w:val="29"/>
              </w:numPr>
              <w:rPr>
                <w:b w:val="0"/>
              </w:rPr>
            </w:pPr>
            <w:r w:rsidRPr="001171B8">
              <w:rPr>
                <w:b w:val="0"/>
              </w:rPr>
              <w:t>Gezinshuizen (nieuwe werkvorm)</w:t>
            </w:r>
          </w:p>
          <w:p w14:paraId="2C662465" w14:textId="4FBF7567" w:rsidR="001171B8" w:rsidRDefault="001171B8" w:rsidP="006E512A">
            <w:pPr>
              <w:pStyle w:val="standaardzonderwit"/>
              <w:ind w:left="720"/>
              <w:rPr>
                <w:b w:val="0"/>
              </w:rPr>
            </w:pPr>
            <w:r w:rsidRPr="001171B8">
              <w:rPr>
                <w:b w:val="0"/>
              </w:rPr>
              <w:t xml:space="preserve">Tussen pleegzorg en centra. </w:t>
            </w:r>
          </w:p>
          <w:p w14:paraId="7F07D591" w14:textId="77777777" w:rsidR="006E512A" w:rsidRPr="001171B8" w:rsidRDefault="006E512A" w:rsidP="006E512A">
            <w:pPr>
              <w:pStyle w:val="standaardzonderwit"/>
              <w:ind w:left="720"/>
              <w:rPr>
                <w:b w:val="0"/>
              </w:rPr>
            </w:pPr>
          </w:p>
          <w:p w14:paraId="3DC4F2C0" w14:textId="77777777" w:rsidR="006E512A" w:rsidRDefault="006E512A" w:rsidP="001171B8">
            <w:pPr>
              <w:pStyle w:val="standaardzonderwit"/>
              <w:numPr>
                <w:ilvl w:val="0"/>
                <w:numId w:val="29"/>
              </w:numPr>
              <w:rPr>
                <w:b w:val="0"/>
              </w:rPr>
            </w:pPr>
            <w:r>
              <w:rPr>
                <w:b w:val="0"/>
              </w:rPr>
              <w:t>Hers</w:t>
            </w:r>
            <w:r w:rsidR="001171B8" w:rsidRPr="001171B8">
              <w:rPr>
                <w:b w:val="0"/>
              </w:rPr>
              <w:t>t</w:t>
            </w:r>
            <w:r>
              <w:rPr>
                <w:b w:val="0"/>
              </w:rPr>
              <w:t>e</w:t>
            </w:r>
            <w:r w:rsidR="001171B8" w:rsidRPr="001171B8">
              <w:rPr>
                <w:b w:val="0"/>
              </w:rPr>
              <w:t>lge</w:t>
            </w:r>
            <w:r>
              <w:rPr>
                <w:b w:val="0"/>
              </w:rPr>
              <w:t>r</w:t>
            </w:r>
            <w:r w:rsidR="001171B8" w:rsidRPr="001171B8">
              <w:rPr>
                <w:b w:val="0"/>
              </w:rPr>
              <w:t xml:space="preserve">ichte en </w:t>
            </w:r>
            <w:r w:rsidRPr="001171B8">
              <w:rPr>
                <w:b w:val="0"/>
              </w:rPr>
              <w:t>constructieve</w:t>
            </w:r>
            <w:r w:rsidR="001171B8" w:rsidRPr="001171B8">
              <w:rPr>
                <w:b w:val="0"/>
              </w:rPr>
              <w:t xml:space="preserve"> afhandelingsvormen</w:t>
            </w:r>
          </w:p>
          <w:p w14:paraId="7275C4A1" w14:textId="77777777" w:rsidR="006E512A" w:rsidRDefault="001171B8" w:rsidP="006E512A">
            <w:pPr>
              <w:pStyle w:val="standaardzonderwit"/>
              <w:ind w:left="720"/>
              <w:rPr>
                <w:b w:val="0"/>
              </w:rPr>
            </w:pPr>
            <w:r w:rsidRPr="001171B8">
              <w:rPr>
                <w:b w:val="0"/>
              </w:rPr>
              <w:t>= alternatieve manier om een antwoo</w:t>
            </w:r>
            <w:r w:rsidR="006E512A">
              <w:rPr>
                <w:b w:val="0"/>
              </w:rPr>
              <w:t>rd te bieden op jongeren die een</w:t>
            </w:r>
            <w:r w:rsidRPr="001171B8">
              <w:rPr>
                <w:b w:val="0"/>
              </w:rPr>
              <w:t xml:space="preserve"> jeugddelict hebben gepleegd. </w:t>
            </w:r>
          </w:p>
          <w:p w14:paraId="0D7A7A68" w14:textId="62304FE4" w:rsidR="006E512A" w:rsidRDefault="006E512A" w:rsidP="006E512A">
            <w:pPr>
              <w:pStyle w:val="standaardzonderwit"/>
              <w:ind w:left="720"/>
              <w:rPr>
                <w:b w:val="0"/>
              </w:rPr>
            </w:pPr>
            <w:r>
              <w:rPr>
                <w:b w:val="0"/>
              </w:rPr>
              <w:t xml:space="preserve">Vbn: </w:t>
            </w:r>
          </w:p>
          <w:p w14:paraId="5742FCF3" w14:textId="77777777" w:rsidR="006E512A" w:rsidRDefault="001171B8" w:rsidP="001171B8">
            <w:pPr>
              <w:pStyle w:val="standaardzonderwit"/>
              <w:numPr>
                <w:ilvl w:val="0"/>
                <w:numId w:val="35"/>
              </w:numPr>
              <w:rPr>
                <w:b w:val="0"/>
              </w:rPr>
            </w:pPr>
            <w:r w:rsidRPr="001171B8">
              <w:rPr>
                <w:b w:val="0"/>
              </w:rPr>
              <w:t xml:space="preserve">Herstelbemiddeling: dader en slachtoffer met elkaar in </w:t>
            </w:r>
            <w:r w:rsidR="006E512A" w:rsidRPr="001171B8">
              <w:rPr>
                <w:b w:val="0"/>
              </w:rPr>
              <w:t>contact</w:t>
            </w:r>
            <w:r w:rsidRPr="001171B8">
              <w:rPr>
                <w:b w:val="0"/>
              </w:rPr>
              <w:t xml:space="preserve"> brengen</w:t>
            </w:r>
          </w:p>
          <w:p w14:paraId="592A379D" w14:textId="77777777" w:rsidR="006E512A" w:rsidRDefault="006E512A" w:rsidP="001171B8">
            <w:pPr>
              <w:pStyle w:val="standaardzonderwit"/>
              <w:numPr>
                <w:ilvl w:val="0"/>
                <w:numId w:val="35"/>
              </w:numPr>
              <w:rPr>
                <w:b w:val="0"/>
              </w:rPr>
            </w:pPr>
            <w:r w:rsidRPr="001171B8">
              <w:rPr>
                <w:b w:val="0"/>
              </w:rPr>
              <w:t>Gemeenschapsdienst</w:t>
            </w:r>
          </w:p>
          <w:p w14:paraId="06017596" w14:textId="77777777" w:rsidR="006E512A" w:rsidRDefault="001171B8" w:rsidP="001171B8">
            <w:pPr>
              <w:pStyle w:val="standaardzonderwit"/>
              <w:numPr>
                <w:ilvl w:val="0"/>
                <w:numId w:val="35"/>
              </w:numPr>
              <w:rPr>
                <w:b w:val="0"/>
              </w:rPr>
            </w:pPr>
            <w:r w:rsidRPr="001171B8">
              <w:rPr>
                <w:b w:val="0"/>
              </w:rPr>
              <w:t>Leerprojecten</w:t>
            </w:r>
          </w:p>
          <w:p w14:paraId="67940CAA" w14:textId="50FBBEC8" w:rsidR="001171B8" w:rsidRDefault="001171B8" w:rsidP="001171B8">
            <w:pPr>
              <w:pStyle w:val="standaardzonderwit"/>
              <w:numPr>
                <w:ilvl w:val="0"/>
                <w:numId w:val="35"/>
              </w:numPr>
              <w:rPr>
                <w:b w:val="0"/>
              </w:rPr>
            </w:pPr>
            <w:r w:rsidRPr="001171B8">
              <w:rPr>
                <w:b w:val="0"/>
              </w:rPr>
              <w:t>..</w:t>
            </w:r>
          </w:p>
          <w:p w14:paraId="64D2DCEA" w14:textId="77777777" w:rsidR="006E512A" w:rsidRPr="001171B8" w:rsidRDefault="006E512A" w:rsidP="006E512A">
            <w:pPr>
              <w:pStyle w:val="standaardzonderwit"/>
              <w:ind w:left="720"/>
              <w:rPr>
                <w:b w:val="0"/>
              </w:rPr>
            </w:pPr>
          </w:p>
          <w:p w14:paraId="663082DC" w14:textId="77777777" w:rsidR="002942E4" w:rsidRDefault="001171B8" w:rsidP="001171B8">
            <w:pPr>
              <w:pStyle w:val="standaardzonderwit"/>
              <w:numPr>
                <w:ilvl w:val="0"/>
                <w:numId w:val="29"/>
              </w:numPr>
              <w:rPr>
                <w:b w:val="0"/>
              </w:rPr>
            </w:pPr>
            <w:r w:rsidRPr="001171B8">
              <w:rPr>
                <w:b w:val="0"/>
              </w:rPr>
              <w:t>Naadloze flexibele trajecten welzijn en onderwijs</w:t>
            </w:r>
          </w:p>
          <w:p w14:paraId="4101BE23" w14:textId="4118F3FA" w:rsidR="001171B8" w:rsidRDefault="001171B8" w:rsidP="002942E4">
            <w:pPr>
              <w:pStyle w:val="standaardzonderwit"/>
              <w:ind w:left="720"/>
              <w:rPr>
                <w:b w:val="0"/>
              </w:rPr>
            </w:pPr>
            <w:r w:rsidRPr="001171B8">
              <w:rPr>
                <w:b w:val="0"/>
              </w:rPr>
              <w:t xml:space="preserve">Time-out en persoonlijke </w:t>
            </w:r>
            <w:r w:rsidR="002942E4" w:rsidRPr="001171B8">
              <w:rPr>
                <w:b w:val="0"/>
              </w:rPr>
              <w:t>ontwikkelingstrajecten</w:t>
            </w:r>
            <w:r w:rsidR="002942E4">
              <w:rPr>
                <w:b w:val="0"/>
              </w:rPr>
              <w:t xml:space="preserve">. Wanneer het moeilijk gaat </w:t>
            </w:r>
            <w:r w:rsidRPr="001171B8">
              <w:rPr>
                <w:b w:val="0"/>
              </w:rPr>
              <w:t>op school krijgt de jongere een time-out</w:t>
            </w:r>
            <w:r w:rsidR="002942E4">
              <w:rPr>
                <w:b w:val="0"/>
              </w:rPr>
              <w:t>.</w:t>
            </w:r>
          </w:p>
          <w:p w14:paraId="16CFD7D3" w14:textId="77777777" w:rsidR="002942E4" w:rsidRPr="001171B8" w:rsidRDefault="002942E4" w:rsidP="002942E4">
            <w:pPr>
              <w:pStyle w:val="standaardzonderwit"/>
              <w:ind w:left="720"/>
              <w:rPr>
                <w:b w:val="0"/>
              </w:rPr>
            </w:pPr>
          </w:p>
          <w:p w14:paraId="61E27C43" w14:textId="77777777" w:rsidR="002942E4" w:rsidRDefault="001171B8" w:rsidP="001171B8">
            <w:pPr>
              <w:pStyle w:val="standaardzonderwit"/>
              <w:numPr>
                <w:ilvl w:val="0"/>
                <w:numId w:val="29"/>
              </w:numPr>
              <w:rPr>
                <w:b w:val="0"/>
              </w:rPr>
            </w:pPr>
            <w:r w:rsidRPr="001171B8">
              <w:rPr>
                <w:b w:val="0"/>
              </w:rPr>
              <w:t>Gemeenschapsinstellingen</w:t>
            </w:r>
          </w:p>
          <w:p w14:paraId="342B734E" w14:textId="732B779D" w:rsidR="001171B8" w:rsidRDefault="002942E4" w:rsidP="002942E4">
            <w:pPr>
              <w:pStyle w:val="standaardzonderwit"/>
              <w:ind w:left="720"/>
              <w:rPr>
                <w:b w:val="0"/>
              </w:rPr>
            </w:pPr>
            <w:r>
              <w:rPr>
                <w:b w:val="0"/>
              </w:rPr>
              <w:t xml:space="preserve">Dit zijn gesloten centra voor jongeren van de overheid. Vanaf 2021 enkel voor jongeren die een </w:t>
            </w:r>
            <w:r w:rsidR="001171B8" w:rsidRPr="001171B8">
              <w:rPr>
                <w:b w:val="0"/>
              </w:rPr>
              <w:t xml:space="preserve">jeugddelict hebben gepleegd. </w:t>
            </w:r>
          </w:p>
          <w:p w14:paraId="0846827A" w14:textId="77777777" w:rsidR="002942E4" w:rsidRPr="001171B8" w:rsidRDefault="002942E4" w:rsidP="002942E4">
            <w:pPr>
              <w:pStyle w:val="standaardzonderwit"/>
              <w:ind w:left="720"/>
              <w:rPr>
                <w:b w:val="0"/>
              </w:rPr>
            </w:pPr>
          </w:p>
          <w:p w14:paraId="7AFA3212" w14:textId="77777777" w:rsidR="002942E4" w:rsidRDefault="001171B8" w:rsidP="001171B8">
            <w:pPr>
              <w:pStyle w:val="standaardzonderwit"/>
              <w:numPr>
                <w:ilvl w:val="0"/>
                <w:numId w:val="29"/>
              </w:numPr>
              <w:rPr>
                <w:b w:val="0"/>
              </w:rPr>
            </w:pPr>
            <w:r w:rsidRPr="001171B8">
              <w:rPr>
                <w:b w:val="0"/>
              </w:rPr>
              <w:t>Centra voor Kinderzorg en gezinsondersteuning</w:t>
            </w:r>
          </w:p>
          <w:p w14:paraId="793B5E66" w14:textId="77777777" w:rsidR="002942E4" w:rsidRPr="001171B8" w:rsidRDefault="002942E4" w:rsidP="002942E4">
            <w:pPr>
              <w:pStyle w:val="standaardzonderwit"/>
              <w:ind w:left="720"/>
              <w:rPr>
                <w:b w:val="0"/>
              </w:rPr>
            </w:pPr>
          </w:p>
          <w:p w14:paraId="4978281D" w14:textId="77777777" w:rsidR="002942E4" w:rsidRDefault="001171B8" w:rsidP="002942E4">
            <w:pPr>
              <w:pStyle w:val="standaardzonderwit"/>
              <w:numPr>
                <w:ilvl w:val="0"/>
                <w:numId w:val="29"/>
              </w:numPr>
              <w:rPr>
                <w:b w:val="0"/>
              </w:rPr>
            </w:pPr>
            <w:r w:rsidRPr="001171B8">
              <w:rPr>
                <w:b w:val="0"/>
              </w:rPr>
              <w:t>Private organisatie VAPH</w:t>
            </w:r>
          </w:p>
          <w:p w14:paraId="1F0C9F2B" w14:textId="77777777" w:rsidR="002942E4" w:rsidRDefault="002942E4" w:rsidP="002942E4">
            <w:pPr>
              <w:pStyle w:val="Lijstalinea"/>
            </w:pPr>
          </w:p>
          <w:p w14:paraId="1C966B2D" w14:textId="07423F02" w:rsidR="001171B8" w:rsidRDefault="002942E4" w:rsidP="002942E4">
            <w:pPr>
              <w:pStyle w:val="standaardzonderwit"/>
              <w:ind w:left="720"/>
              <w:rPr>
                <w:b w:val="0"/>
              </w:rPr>
            </w:pPr>
            <w:r>
              <w:rPr>
                <w:b w:val="0"/>
              </w:rPr>
              <w:t>Organisaties voor jongeren met een beperking. o</w:t>
            </w:r>
            <w:r w:rsidR="001171B8" w:rsidRPr="001171B8">
              <w:rPr>
                <w:b w:val="0"/>
              </w:rPr>
              <w:t>ok voor jongeren met gedrags</w:t>
            </w:r>
            <w:r>
              <w:rPr>
                <w:b w:val="0"/>
              </w:rPr>
              <w:t>-</w:t>
            </w:r>
            <w:r w:rsidR="001171B8" w:rsidRPr="001171B8">
              <w:rPr>
                <w:b w:val="0"/>
              </w:rPr>
              <w:t xml:space="preserve"> en emotionele stoornissen. Hier zit een grote overlap met kinderen en jongeren in de bijzondere jeugdzorg</w:t>
            </w:r>
            <w:r>
              <w:rPr>
                <w:b w:val="0"/>
              </w:rPr>
              <w:t>.</w:t>
            </w:r>
          </w:p>
          <w:p w14:paraId="1377E275" w14:textId="77777777" w:rsidR="002942E4" w:rsidRPr="001171B8" w:rsidRDefault="002942E4" w:rsidP="002942E4">
            <w:pPr>
              <w:pStyle w:val="standaardzonderwit"/>
              <w:ind w:left="720"/>
              <w:rPr>
                <w:b w:val="0"/>
              </w:rPr>
            </w:pPr>
          </w:p>
          <w:p w14:paraId="1B5FBB66" w14:textId="77777777" w:rsidR="002942E4" w:rsidRDefault="001171B8" w:rsidP="001171B8">
            <w:pPr>
              <w:pStyle w:val="standaardzonderwit"/>
              <w:numPr>
                <w:ilvl w:val="0"/>
                <w:numId w:val="29"/>
              </w:numPr>
              <w:rPr>
                <w:b w:val="0"/>
              </w:rPr>
            </w:pPr>
            <w:r w:rsidRPr="001171B8">
              <w:rPr>
                <w:b w:val="0"/>
              </w:rPr>
              <w:t>Actieplan jongvolwassenen</w:t>
            </w:r>
          </w:p>
          <w:p w14:paraId="29C20D51" w14:textId="5A901CB1" w:rsidR="001171B8" w:rsidRDefault="001171B8" w:rsidP="002942E4">
            <w:pPr>
              <w:pStyle w:val="standaardzonderwit"/>
              <w:ind w:left="720"/>
              <w:rPr>
                <w:b w:val="0"/>
              </w:rPr>
            </w:pPr>
            <w:r w:rsidRPr="001171B8">
              <w:rPr>
                <w:b w:val="0"/>
              </w:rPr>
              <w:t xml:space="preserve">Jongeren vanaf 16 jaar begeleiden naar zelfstandig zijn als volwassenen. Overgang naar de volwassenen hulpverlening. </w:t>
            </w:r>
          </w:p>
          <w:p w14:paraId="7F0C79BC" w14:textId="597EA06D" w:rsidR="00211658" w:rsidRPr="007E2452" w:rsidRDefault="00211658" w:rsidP="001171B8">
            <w:pPr>
              <w:pStyle w:val="standaardzonderwit"/>
              <w:rPr>
                <w:b w:val="0"/>
              </w:rPr>
            </w:pPr>
          </w:p>
        </w:tc>
      </w:tr>
      <w:tr w:rsidR="004909B8" w14:paraId="5C60D581"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51726C0B" w14:textId="7D2C4522" w:rsidR="004909B8" w:rsidRDefault="006E731A" w:rsidP="004909B8">
            <w:pPr>
              <w:pStyle w:val="standaardzonderwit"/>
            </w:pPr>
            <w:r>
              <w:lastRenderedPageBreak/>
              <w:t xml:space="preserve">Interessante quote(s) </w:t>
            </w:r>
          </w:p>
          <w:p w14:paraId="2DA7C8F3" w14:textId="77777777" w:rsidR="006E731A" w:rsidRDefault="006E731A" w:rsidP="004909B8">
            <w:pPr>
              <w:pStyle w:val="standaardzonderwit"/>
            </w:pPr>
          </w:p>
          <w:p w14:paraId="2B2F9B2D" w14:textId="4621D15B" w:rsidR="00410E5F" w:rsidRPr="001E7022" w:rsidRDefault="002942E4" w:rsidP="002942E4">
            <w:pPr>
              <w:pStyle w:val="standaardzonderwit"/>
              <w:numPr>
                <w:ilvl w:val="0"/>
                <w:numId w:val="22"/>
              </w:numPr>
              <w:rPr>
                <w:b w:val="0"/>
              </w:rPr>
            </w:pPr>
            <w:r>
              <w:rPr>
                <w:b w:val="0"/>
              </w:rPr>
              <w:t xml:space="preserve">“In de jeugdhulp vertrekken we vanuit wat de jongere en het gezin nog wel kunnen en we bouwen hierop verder. We vertrekken dus niet vanuit een probleem, maar vanuit potentieel.” </w:t>
            </w:r>
          </w:p>
        </w:tc>
      </w:tr>
      <w:tr w:rsidR="004909B8" w14:paraId="73FC663A"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09EB8CA2" w14:textId="77777777" w:rsidR="004909B8" w:rsidRDefault="006E731A" w:rsidP="004909B8">
            <w:pPr>
              <w:pStyle w:val="standaardzonderwit"/>
            </w:pPr>
            <w:r>
              <w:t>Wat heeft jou verrast? Wat onthoud je?</w:t>
            </w:r>
          </w:p>
          <w:p w14:paraId="2C7EE35E" w14:textId="77777777" w:rsidR="006E731A" w:rsidRDefault="006E731A" w:rsidP="004909B8">
            <w:pPr>
              <w:pStyle w:val="standaardzonderwit"/>
            </w:pPr>
          </w:p>
          <w:p w14:paraId="0DF46612" w14:textId="3DBC16E6" w:rsidR="007F4A5A" w:rsidRPr="007F4A5A" w:rsidRDefault="002942E4" w:rsidP="002942E4">
            <w:pPr>
              <w:pStyle w:val="standaardzonderwit"/>
              <w:numPr>
                <w:ilvl w:val="0"/>
                <w:numId w:val="24"/>
              </w:numPr>
              <w:rPr>
                <w:b w:val="0"/>
              </w:rPr>
            </w:pPr>
            <w:r w:rsidRPr="002942E4">
              <w:rPr>
                <w:b w:val="0"/>
              </w:rPr>
              <w:t xml:space="preserve">Flexibiliteit </w:t>
            </w:r>
            <w:r>
              <w:rPr>
                <w:b w:val="0"/>
              </w:rPr>
              <w:t xml:space="preserve">is één van de basisprincipes van het decreet integrale jeugdhulp. Door deze flexibiliteit verblijven jongeren soms in een centrum, soms thuis, soms in een pleeggezin, … Allemaal afhankelijk van de veranderende situatie waarin de jongere zich bevindt. Deze </w:t>
            </w:r>
            <w:r>
              <w:rPr>
                <w:b w:val="0"/>
              </w:rPr>
              <w:lastRenderedPageBreak/>
              <w:t xml:space="preserve">oplossingen op maat komen de jongere ten goede. Maar ze zorgen er ook </w:t>
            </w:r>
            <w:r w:rsidRPr="002942E4">
              <w:rPr>
                <w:b w:val="0"/>
              </w:rPr>
              <w:t xml:space="preserve">voor dat </w:t>
            </w:r>
            <w:r>
              <w:rPr>
                <w:b w:val="0"/>
              </w:rPr>
              <w:t xml:space="preserve">de vrijetijdsbesteding van jongeren in het gedrang komen. Wanneer ze thuis elke dinsdag naar de voetbalclub gaan en daarna naar een centrum verhuizen dat vele kilometers verder ligt, lukt het vaak niet om de hobby te blijven uitoefenen. </w:t>
            </w:r>
          </w:p>
        </w:tc>
      </w:tr>
      <w:tr w:rsidR="004909B8" w14:paraId="18B1376A"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34EAA6EC" w14:textId="77777777" w:rsidR="004909B8" w:rsidRDefault="006E731A" w:rsidP="004909B8">
            <w:pPr>
              <w:pStyle w:val="standaardzonderwit"/>
            </w:pPr>
            <w:r>
              <w:lastRenderedPageBreak/>
              <w:t xml:space="preserve">Waar kwamen veel vragen/reacties over? </w:t>
            </w:r>
          </w:p>
          <w:p w14:paraId="65A5252F" w14:textId="77777777" w:rsidR="002942E4" w:rsidRPr="002942E4" w:rsidRDefault="002942E4" w:rsidP="002942E4">
            <w:pPr>
              <w:pStyle w:val="standaardzonderwit"/>
              <w:numPr>
                <w:ilvl w:val="0"/>
                <w:numId w:val="36"/>
              </w:numPr>
              <w:rPr>
                <w:b w:val="0"/>
              </w:rPr>
            </w:pPr>
            <w:r w:rsidRPr="002942E4">
              <w:rPr>
                <w:b w:val="0"/>
                <w:i/>
              </w:rPr>
              <w:t>Good practice</w:t>
            </w:r>
            <w:r w:rsidRPr="002942E4">
              <w:rPr>
                <w:b w:val="0"/>
              </w:rPr>
              <w:t xml:space="preserve"> om wachtlijsten weg te werken: Stad Kortrijk – Jump overleg. Ze werken actief de wachtlijsten weg door de lijsten samen te leggen en te bekijken welke organisatie welke jongere verder helpt. </w:t>
            </w:r>
          </w:p>
          <w:p w14:paraId="79D5C345" w14:textId="4829C684" w:rsidR="00641D9F" w:rsidRPr="00641D9F" w:rsidRDefault="002942E4" w:rsidP="004909B8">
            <w:pPr>
              <w:pStyle w:val="standaardzonderwit"/>
              <w:numPr>
                <w:ilvl w:val="0"/>
                <w:numId w:val="36"/>
              </w:numPr>
              <w:rPr>
                <w:b w:val="0"/>
              </w:rPr>
            </w:pPr>
            <w:r w:rsidRPr="002942E4">
              <w:rPr>
                <w:b w:val="0"/>
              </w:rPr>
              <w:t>1 gezin, 1 plan</w:t>
            </w:r>
          </w:p>
        </w:tc>
      </w:tr>
      <w:tr w:rsidR="004909B8" w14:paraId="75547F12" w14:textId="77777777" w:rsidTr="005108AD">
        <w:tc>
          <w:tcPr>
            <w:cnfStyle w:val="001000000000" w:firstRow="0" w:lastRow="0" w:firstColumn="1" w:lastColumn="0" w:oddVBand="0" w:evenVBand="0" w:oddHBand="0" w:evenHBand="0" w:firstRowFirstColumn="0" w:firstRowLastColumn="0" w:lastRowFirstColumn="0" w:lastRowLastColumn="0"/>
            <w:tcW w:w="9404" w:type="dxa"/>
          </w:tcPr>
          <w:p w14:paraId="6F21DC9F" w14:textId="07306919" w:rsidR="006E731A" w:rsidRDefault="004C4B0E" w:rsidP="004909B8">
            <w:pPr>
              <w:pStyle w:val="standaardzonderwit"/>
            </w:pPr>
            <w:r>
              <w:t xml:space="preserve">Andere opmerkingen? </w:t>
            </w:r>
          </w:p>
          <w:p w14:paraId="0119BD0C" w14:textId="77777777" w:rsidR="00EE0C4C" w:rsidRDefault="00EE0C4C" w:rsidP="004909B8">
            <w:pPr>
              <w:pStyle w:val="standaardzonderwit"/>
            </w:pPr>
          </w:p>
          <w:p w14:paraId="53761D72" w14:textId="77777777" w:rsidR="006E731A" w:rsidRDefault="006E731A" w:rsidP="004909B8">
            <w:pPr>
              <w:pStyle w:val="standaardzonderwit"/>
            </w:pPr>
          </w:p>
        </w:tc>
      </w:tr>
    </w:tbl>
    <w:p w14:paraId="459BC6FB" w14:textId="77777777" w:rsidR="000055F9" w:rsidRDefault="000055F9" w:rsidP="006C6A06">
      <w:pPr>
        <w:pStyle w:val="standaardzonderwit"/>
      </w:pPr>
    </w:p>
    <w:p w14:paraId="042D6554" w14:textId="77777777" w:rsidR="005108AD" w:rsidRDefault="005108AD" w:rsidP="006C6A06">
      <w:pPr>
        <w:pStyle w:val="standaardzonderwit"/>
      </w:pPr>
    </w:p>
    <w:p w14:paraId="5C94E855" w14:textId="77777777" w:rsidR="005108AD" w:rsidRDefault="005108AD" w:rsidP="006C6A06">
      <w:pPr>
        <w:pStyle w:val="standaardzonderwit"/>
      </w:pPr>
    </w:p>
    <w:p w14:paraId="57A1F425" w14:textId="577DD43D" w:rsidR="005108AD" w:rsidRPr="004909B8" w:rsidRDefault="005108AD" w:rsidP="006C6A06">
      <w:pPr>
        <w:pStyle w:val="standaardzonderwit"/>
      </w:pPr>
      <w:r w:rsidRPr="005108AD">
        <w:rPr>
          <w:noProof/>
          <w:lang w:eastAsia="nl-BE"/>
        </w:rPr>
        <w:t xml:space="preserve"> </w:t>
      </w:r>
    </w:p>
    <w:sectPr w:rsidR="005108AD" w:rsidRPr="004909B8" w:rsidSect="0054649E">
      <w:headerReference w:type="default" r:id="rId14"/>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530B5" w14:textId="77777777" w:rsidR="004341AF" w:rsidRDefault="004341AF" w:rsidP="00E95A33">
      <w:pPr>
        <w:spacing w:before="0" w:line="240" w:lineRule="auto"/>
      </w:pPr>
      <w:r>
        <w:separator/>
      </w:r>
    </w:p>
  </w:endnote>
  <w:endnote w:type="continuationSeparator" w:id="0">
    <w:p w14:paraId="6D663A27" w14:textId="77777777" w:rsidR="004341AF" w:rsidRDefault="004341AF"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EE57" w14:textId="31466456" w:rsidR="000A487B" w:rsidRPr="00D9486F" w:rsidRDefault="00132283" w:rsidP="00D9486F">
    <w:pPr>
      <w:pStyle w:val="Voettekst"/>
    </w:pPr>
    <w:sdt>
      <w:sdtPr>
        <w:alias w:val="titel_foot"/>
        <w:tag w:val="titel_foot"/>
        <w:id w:val="150641427"/>
        <w:lock w:val="sdtLocked"/>
        <w:placeholder>
          <w:docPart w:val="024FC0D403A94225B7ECA731EC42B3C4"/>
        </w:placeholder>
        <w:dataBinding w:xpath="/root[1]/titel[1]" w:storeItemID="{CA1B0BD9-A7F3-4B5F-AAF5-B95B599EA456}"/>
        <w:text/>
      </w:sdtPr>
      <w:sdtEndPr/>
      <w:sdtContent>
        <w:r>
          <w:t>Workshop: De Wereld van Jeugdhulp</w:t>
        </w:r>
      </w:sdtContent>
    </w:sdt>
    <w:r w:rsidR="000A487B" w:rsidRPr="00D9486F">
      <w:t xml:space="preserve">   •   </w:t>
    </w:r>
    <w:sdt>
      <w:sdtPr>
        <w:alias w:val="datum_foot"/>
        <w:tag w:val="datum_foot"/>
        <w:id w:val="-2002105301"/>
        <w:lock w:val="sdtLocked"/>
        <w:dataBinding w:xpath="/root[1]/datum[1]" w:storeItemID="{CA1B0BD9-A7F3-4B5F-AAF5-B95B599EA456}"/>
        <w:date w:fullDate="2019-11-05T00:00:00Z">
          <w:dateFormat w:val="d MMMM yyyy"/>
          <w:lid w:val="nl-BE"/>
          <w:storeMappedDataAs w:val="dateTime"/>
          <w:calendar w:val="gregorian"/>
        </w:date>
      </w:sdtPr>
      <w:sdtEndPr/>
      <w:sdtContent>
        <w:r w:rsidR="004C4B0E">
          <w:t>5 november 2019</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Pr>
        <w:noProof/>
      </w:rPr>
      <w:t>3</w:t>
    </w:r>
    <w:r w:rsidR="000A487B" w:rsidRPr="00D9486F">
      <w:fldChar w:fldCharType="end"/>
    </w:r>
    <w:r w:rsidR="000A487B" w:rsidRPr="00D9486F">
      <w:t xml:space="preserve"> &gt; </w:t>
    </w:r>
    <w:r>
      <w:fldChar w:fldCharType="begin"/>
    </w:r>
    <w:r>
      <w:instrText>NUMPAGES  \* Arabic  \* MERGEFORMAT</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8F0C5" w14:textId="77777777" w:rsidR="004341AF" w:rsidRDefault="004341AF" w:rsidP="001125B4">
      <w:pPr>
        <w:spacing w:after="80"/>
      </w:pPr>
      <w:r>
        <w:t>_________________</w:t>
      </w:r>
    </w:p>
  </w:footnote>
  <w:footnote w:type="continuationSeparator" w:id="0">
    <w:p w14:paraId="1DD59253" w14:textId="77777777" w:rsidR="004341AF" w:rsidRPr="001125B4" w:rsidRDefault="004341AF" w:rsidP="001125B4">
      <w:pPr>
        <w:spacing w:after="80"/>
      </w:pPr>
      <w:r>
        <w:t>_________________</w:t>
      </w:r>
    </w:p>
  </w:footnote>
  <w:footnote w:type="continuationNotice" w:id="1">
    <w:p w14:paraId="3836F109" w14:textId="77777777" w:rsidR="004341AF" w:rsidRPr="001125B4" w:rsidRDefault="004341AF">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0FA4D" w14:textId="77777777" w:rsidR="000A487B" w:rsidRDefault="000A487B" w:rsidP="0054649E">
    <w:pPr>
      <w:pStyle w:val="Koptekst"/>
    </w:pPr>
    <w:r>
      <w:rPr>
        <w:noProof/>
        <w:lang w:eastAsia="nl-BE"/>
      </w:rPr>
      <w:drawing>
        <wp:inline distT="0" distB="0" distL="0" distR="0" wp14:anchorId="680F929E" wp14:editId="3878A64B">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groot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4FCF9" w14:textId="77777777" w:rsidR="00B47CBA" w:rsidRDefault="00B47CBA" w:rsidP="00133362">
    <w:pPr>
      <w:pStyle w:val="Koptekst"/>
    </w:pPr>
    <w:r>
      <w:rPr>
        <w:noProof/>
        <w:lang w:eastAsia="nl-BE"/>
      </w:rPr>
      <w:drawing>
        <wp:inline distT="0" distB="0" distL="0" distR="0" wp14:anchorId="07905E7F" wp14:editId="4885DA0B">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1DD"/>
    <w:multiLevelType w:val="multilevel"/>
    <w:tmpl w:val="189437D8"/>
    <w:numStyleLink w:val="AMBRASSADETABELTITEL"/>
  </w:abstractNum>
  <w:abstractNum w:abstractNumId="1" w15:restartNumberingAfterBreak="0">
    <w:nsid w:val="04BE25FF"/>
    <w:multiLevelType w:val="multilevel"/>
    <w:tmpl w:val="D8967FE0"/>
    <w:numStyleLink w:val="AMBRASSADEKOPNUM"/>
  </w:abstractNum>
  <w:abstractNum w:abstractNumId="2"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9F2302"/>
    <w:multiLevelType w:val="multilevel"/>
    <w:tmpl w:val="464655FE"/>
    <w:numStyleLink w:val="AMBRASSADEKADERNUM"/>
  </w:abstractNum>
  <w:abstractNum w:abstractNumId="5" w15:restartNumberingAfterBreak="0">
    <w:nsid w:val="10C3433C"/>
    <w:multiLevelType w:val="hybridMultilevel"/>
    <w:tmpl w:val="660A1FFC"/>
    <w:lvl w:ilvl="0" w:tplc="75522478">
      <w:numFmt w:val="bullet"/>
      <w:lvlText w:val="-"/>
      <w:lvlJc w:val="left"/>
      <w:pPr>
        <w:ind w:left="1080" w:hanging="360"/>
      </w:pPr>
      <w:rPr>
        <w:rFonts w:ascii="Trebuchet MS" w:eastAsiaTheme="minorHAnsi" w:hAnsi="Trebuchet M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3FC5AE9"/>
    <w:multiLevelType w:val="multilevel"/>
    <w:tmpl w:val="E7CE8288"/>
    <w:numStyleLink w:val="AMBRASSADETABELBULLET"/>
  </w:abstractNum>
  <w:abstractNum w:abstractNumId="7" w15:restartNumberingAfterBreak="0">
    <w:nsid w:val="14AE7C13"/>
    <w:multiLevelType w:val="hybridMultilevel"/>
    <w:tmpl w:val="64686E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E9329A"/>
    <w:multiLevelType w:val="multilevel"/>
    <w:tmpl w:val="6B2868CA"/>
    <w:styleLink w:val="AMBRASSADEKADERBULLET"/>
    <w:lvl w:ilvl="0">
      <w:start w:val="1"/>
      <w:numFmt w:val="bullet"/>
      <w:pStyle w:val="kaderlijstopsomming"/>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E7932A2"/>
    <w:multiLevelType w:val="hybridMultilevel"/>
    <w:tmpl w:val="60ACFE4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1F37305E"/>
    <w:multiLevelType w:val="multilevel"/>
    <w:tmpl w:val="D8967FE0"/>
    <w:numStyleLink w:val="AMBRASSADEKOPNUM"/>
  </w:abstractNum>
  <w:abstractNum w:abstractNumId="12" w15:restartNumberingAfterBreak="0">
    <w:nsid w:val="214C2B82"/>
    <w:multiLevelType w:val="hybridMultilevel"/>
    <w:tmpl w:val="CFE40FF2"/>
    <w:lvl w:ilvl="0" w:tplc="78C230D0">
      <w:start w:val="4"/>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A11174B"/>
    <w:multiLevelType w:val="multilevel"/>
    <w:tmpl w:val="BC72EF9A"/>
    <w:styleLink w:val="AMBRASSADEBULLET"/>
    <w:lvl w:ilvl="0">
      <w:start w:val="1"/>
      <w:numFmt w:val="bullet"/>
      <w:pStyle w:val="lijstopsomming1"/>
      <w:lvlText w:val="•"/>
      <w:lvlJc w:val="left"/>
      <w:pPr>
        <w:tabs>
          <w:tab w:val="num" w:pos="255"/>
        </w:tabs>
        <w:ind w:left="255" w:hanging="255"/>
      </w:pPr>
      <w:rPr>
        <w:rFonts w:ascii="Trebuchet MS" w:hAnsi="Trebuchet MS" w:hint="default"/>
        <w:color w:val="auto"/>
      </w:rPr>
    </w:lvl>
    <w:lvl w:ilvl="1">
      <w:start w:val="1"/>
      <w:numFmt w:val="bullet"/>
      <w:pStyle w:val="lijstopsomming2"/>
      <w:lvlText w:val="-"/>
      <w:lvlJc w:val="left"/>
      <w:pPr>
        <w:ind w:left="624" w:hanging="170"/>
      </w:pPr>
      <w:rPr>
        <w:rFonts w:ascii="Trebuchet MS" w:hAnsi="Trebuchet MS" w:hint="default"/>
        <w:b/>
        <w:i w:val="0"/>
        <w:color w:val="auto"/>
      </w:rPr>
    </w:lvl>
    <w:lvl w:ilvl="2">
      <w:start w:val="1"/>
      <w:numFmt w:val="bullet"/>
      <w:pStyle w:val="lijstopsomming3"/>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D276110"/>
    <w:multiLevelType w:val="hybridMultilevel"/>
    <w:tmpl w:val="F7424D80"/>
    <w:lvl w:ilvl="0" w:tplc="CCF428EA">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73232D9"/>
    <w:multiLevelType w:val="multilevel"/>
    <w:tmpl w:val="6B2868CA"/>
    <w:numStyleLink w:val="AMBRASSADEKADERBULLET"/>
  </w:abstractNum>
  <w:abstractNum w:abstractNumId="18" w15:restartNumberingAfterBreak="0">
    <w:nsid w:val="38C75EC5"/>
    <w:multiLevelType w:val="hybridMultilevel"/>
    <w:tmpl w:val="B5F86D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F816A52"/>
    <w:multiLevelType w:val="hybridMultilevel"/>
    <w:tmpl w:val="884EB5E4"/>
    <w:lvl w:ilvl="0" w:tplc="78C230D0">
      <w:start w:val="4"/>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5797BE0"/>
    <w:multiLevelType w:val="hybridMultilevel"/>
    <w:tmpl w:val="114AAF04"/>
    <w:lvl w:ilvl="0" w:tplc="78C230D0">
      <w:start w:val="4"/>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2501A56"/>
    <w:multiLevelType w:val="multilevel"/>
    <w:tmpl w:val="BC72EF9A"/>
    <w:numStyleLink w:val="AMBRASSADEBULLET"/>
  </w:abstractNum>
  <w:abstractNum w:abstractNumId="23" w15:restartNumberingAfterBreak="0">
    <w:nsid w:val="53EB2D59"/>
    <w:multiLevelType w:val="hybridMultilevel"/>
    <w:tmpl w:val="DB805C62"/>
    <w:lvl w:ilvl="0" w:tplc="78C230D0">
      <w:start w:val="4"/>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6C74A4B"/>
    <w:multiLevelType w:val="multilevel"/>
    <w:tmpl w:val="932C76EC"/>
    <w:numStyleLink w:val="AMBRASSADENUM"/>
  </w:abstractNum>
  <w:abstractNum w:abstractNumId="25" w15:restartNumberingAfterBreak="0">
    <w:nsid w:val="575F20C5"/>
    <w:multiLevelType w:val="hybridMultilevel"/>
    <w:tmpl w:val="E016463E"/>
    <w:lvl w:ilvl="0" w:tplc="78C230D0">
      <w:start w:val="4"/>
      <w:numFmt w:val="bullet"/>
      <w:lvlText w:val="-"/>
      <w:lvlJc w:val="left"/>
      <w:pPr>
        <w:ind w:left="1440" w:hanging="360"/>
      </w:pPr>
      <w:rPr>
        <w:rFonts w:ascii="Trebuchet MS" w:eastAsiaTheme="minorHAnsi" w:hAnsi="Trebuchet MS"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6" w15:restartNumberingAfterBreak="0">
    <w:nsid w:val="58B8476B"/>
    <w:multiLevelType w:val="hybridMultilevel"/>
    <w:tmpl w:val="388EF89E"/>
    <w:lvl w:ilvl="0" w:tplc="78C230D0">
      <w:start w:val="4"/>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BA93B16"/>
    <w:multiLevelType w:val="multilevel"/>
    <w:tmpl w:val="997A7CB4"/>
    <w:numStyleLink w:val="AMBRASSADETABELNUM"/>
  </w:abstractNum>
  <w:abstractNum w:abstractNumId="28" w15:restartNumberingAfterBreak="0">
    <w:nsid w:val="63254BE6"/>
    <w:multiLevelType w:val="hybridMultilevel"/>
    <w:tmpl w:val="6E2AD082"/>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6673737"/>
    <w:multiLevelType w:val="hybridMultilevel"/>
    <w:tmpl w:val="598E2C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87C1A30"/>
    <w:multiLevelType w:val="hybridMultilevel"/>
    <w:tmpl w:val="FFB0AD56"/>
    <w:lvl w:ilvl="0" w:tplc="277297E0">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AF45783"/>
    <w:multiLevelType w:val="hybridMultilevel"/>
    <w:tmpl w:val="A2AE97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B8103FB"/>
    <w:multiLevelType w:val="hybridMultilevel"/>
    <w:tmpl w:val="1D7A326C"/>
    <w:lvl w:ilvl="0" w:tplc="78C230D0">
      <w:start w:val="4"/>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7C5215B"/>
    <w:multiLevelType w:val="hybridMultilevel"/>
    <w:tmpl w:val="D56C0B90"/>
    <w:lvl w:ilvl="0" w:tplc="78C230D0">
      <w:start w:val="4"/>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B8B5C01"/>
    <w:multiLevelType w:val="multilevel"/>
    <w:tmpl w:val="D8967FE0"/>
    <w:numStyleLink w:val="AMBRASSADEKOPNUM"/>
  </w:abstractNum>
  <w:abstractNum w:abstractNumId="35" w15:restartNumberingAfterBreak="0">
    <w:nsid w:val="7F454F51"/>
    <w:multiLevelType w:val="hybridMultilevel"/>
    <w:tmpl w:val="E24C25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5"/>
  </w:num>
  <w:num w:numId="3">
    <w:abstractNumId w:val="14"/>
  </w:num>
  <w:num w:numId="4">
    <w:abstractNumId w:val="4"/>
  </w:num>
  <w:num w:numId="5">
    <w:abstractNumId w:val="8"/>
  </w:num>
  <w:num w:numId="6">
    <w:abstractNumId w:val="17"/>
  </w:num>
  <w:num w:numId="7">
    <w:abstractNumId w:val="2"/>
  </w:num>
  <w:num w:numId="8">
    <w:abstractNumId w:val="19"/>
  </w:num>
  <w:num w:numId="9">
    <w:abstractNumId w:val="9"/>
  </w:num>
  <w:num w:numId="10">
    <w:abstractNumId w:val="22"/>
  </w:num>
  <w:num w:numId="11">
    <w:abstractNumId w:val="24"/>
  </w:num>
  <w:num w:numId="12">
    <w:abstractNumId w:val="6"/>
  </w:num>
  <w:num w:numId="13">
    <w:abstractNumId w:val="27"/>
  </w:num>
  <w:num w:numId="14">
    <w:abstractNumId w:val="13"/>
  </w:num>
  <w:num w:numId="15">
    <w:abstractNumId w:val="0"/>
  </w:num>
  <w:num w:numId="16">
    <w:abstractNumId w:val="1"/>
  </w:num>
  <w:num w:numId="17">
    <w:abstractNumId w:val="34"/>
  </w:num>
  <w:num w:numId="18">
    <w:abstractNumId w:val="11"/>
  </w:num>
  <w:num w:numId="19">
    <w:abstractNumId w:val="30"/>
  </w:num>
  <w:num w:numId="20">
    <w:abstractNumId w:val="35"/>
  </w:num>
  <w:num w:numId="21">
    <w:abstractNumId w:val="10"/>
  </w:num>
  <w:num w:numId="22">
    <w:abstractNumId w:val="31"/>
  </w:num>
  <w:num w:numId="23">
    <w:abstractNumId w:val="7"/>
  </w:num>
  <w:num w:numId="24">
    <w:abstractNumId w:val="5"/>
  </w:num>
  <w:num w:numId="25">
    <w:abstractNumId w:val="16"/>
  </w:num>
  <w:num w:numId="26">
    <w:abstractNumId w:val="29"/>
  </w:num>
  <w:num w:numId="27">
    <w:abstractNumId w:val="18"/>
  </w:num>
  <w:num w:numId="28">
    <w:abstractNumId w:val="32"/>
  </w:num>
  <w:num w:numId="29">
    <w:abstractNumId w:val="28"/>
  </w:num>
  <w:num w:numId="30">
    <w:abstractNumId w:val="21"/>
  </w:num>
  <w:num w:numId="31">
    <w:abstractNumId w:val="25"/>
  </w:num>
  <w:num w:numId="32">
    <w:abstractNumId w:val="23"/>
  </w:num>
  <w:num w:numId="33">
    <w:abstractNumId w:val="26"/>
  </w:num>
  <w:num w:numId="34">
    <w:abstractNumId w:val="20"/>
  </w:num>
  <w:num w:numId="35">
    <w:abstractNumId w:val="12"/>
  </w:num>
  <w:num w:numId="36">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D0"/>
    <w:rsid w:val="000012F1"/>
    <w:rsid w:val="00002604"/>
    <w:rsid w:val="000055F9"/>
    <w:rsid w:val="00005E4E"/>
    <w:rsid w:val="0003023E"/>
    <w:rsid w:val="000645F7"/>
    <w:rsid w:val="000A0BB0"/>
    <w:rsid w:val="000A37BD"/>
    <w:rsid w:val="000A487B"/>
    <w:rsid w:val="000A61AC"/>
    <w:rsid w:val="000F54DC"/>
    <w:rsid w:val="00106D70"/>
    <w:rsid w:val="001125B4"/>
    <w:rsid w:val="00112977"/>
    <w:rsid w:val="001145ED"/>
    <w:rsid w:val="001171B8"/>
    <w:rsid w:val="00117326"/>
    <w:rsid w:val="0012547C"/>
    <w:rsid w:val="00132283"/>
    <w:rsid w:val="00133362"/>
    <w:rsid w:val="00136C05"/>
    <w:rsid w:val="0015054C"/>
    <w:rsid w:val="00152E59"/>
    <w:rsid w:val="00162854"/>
    <w:rsid w:val="00162A94"/>
    <w:rsid w:val="00166500"/>
    <w:rsid w:val="0017129D"/>
    <w:rsid w:val="0017587B"/>
    <w:rsid w:val="001A783C"/>
    <w:rsid w:val="001C0DD0"/>
    <w:rsid w:val="001C589D"/>
    <w:rsid w:val="001D64A9"/>
    <w:rsid w:val="001E50FC"/>
    <w:rsid w:val="001E7022"/>
    <w:rsid w:val="001F5633"/>
    <w:rsid w:val="00202A2F"/>
    <w:rsid w:val="00211658"/>
    <w:rsid w:val="0022164A"/>
    <w:rsid w:val="00222CB6"/>
    <w:rsid w:val="00247C3D"/>
    <w:rsid w:val="0025032F"/>
    <w:rsid w:val="0026467C"/>
    <w:rsid w:val="0026753B"/>
    <w:rsid w:val="00283EFC"/>
    <w:rsid w:val="0029030D"/>
    <w:rsid w:val="00290E09"/>
    <w:rsid w:val="002942E4"/>
    <w:rsid w:val="002D4B0F"/>
    <w:rsid w:val="002F0CE3"/>
    <w:rsid w:val="003016F8"/>
    <w:rsid w:val="003201DE"/>
    <w:rsid w:val="003324FA"/>
    <w:rsid w:val="00336F7E"/>
    <w:rsid w:val="00337A4A"/>
    <w:rsid w:val="003670BA"/>
    <w:rsid w:val="003B2F88"/>
    <w:rsid w:val="003B3E4B"/>
    <w:rsid w:val="003C141A"/>
    <w:rsid w:val="003C760D"/>
    <w:rsid w:val="003D0462"/>
    <w:rsid w:val="003F320F"/>
    <w:rsid w:val="003F50B2"/>
    <w:rsid w:val="00410E5F"/>
    <w:rsid w:val="00412891"/>
    <w:rsid w:val="004341AF"/>
    <w:rsid w:val="00435157"/>
    <w:rsid w:val="00483005"/>
    <w:rsid w:val="004909B8"/>
    <w:rsid w:val="00490D22"/>
    <w:rsid w:val="00491B9C"/>
    <w:rsid w:val="004C3BB0"/>
    <w:rsid w:val="004C4B0E"/>
    <w:rsid w:val="004D30C0"/>
    <w:rsid w:val="004F0C70"/>
    <w:rsid w:val="005062ED"/>
    <w:rsid w:val="005108AD"/>
    <w:rsid w:val="00521285"/>
    <w:rsid w:val="005223B4"/>
    <w:rsid w:val="00525D06"/>
    <w:rsid w:val="00531536"/>
    <w:rsid w:val="00537CFC"/>
    <w:rsid w:val="005417BA"/>
    <w:rsid w:val="0054649E"/>
    <w:rsid w:val="00560BD6"/>
    <w:rsid w:val="00560FA6"/>
    <w:rsid w:val="00572FAB"/>
    <w:rsid w:val="00576287"/>
    <w:rsid w:val="00594DFD"/>
    <w:rsid w:val="00595F8A"/>
    <w:rsid w:val="005A48EA"/>
    <w:rsid w:val="005D2712"/>
    <w:rsid w:val="005D7667"/>
    <w:rsid w:val="005E75B7"/>
    <w:rsid w:val="0061004D"/>
    <w:rsid w:val="00623FFD"/>
    <w:rsid w:val="006243A9"/>
    <w:rsid w:val="00634162"/>
    <w:rsid w:val="00641D9F"/>
    <w:rsid w:val="00645E05"/>
    <w:rsid w:val="0066710A"/>
    <w:rsid w:val="00685172"/>
    <w:rsid w:val="006B3E8A"/>
    <w:rsid w:val="006B5956"/>
    <w:rsid w:val="006C231D"/>
    <w:rsid w:val="006C6A06"/>
    <w:rsid w:val="006D60CF"/>
    <w:rsid w:val="006E512A"/>
    <w:rsid w:val="006E731A"/>
    <w:rsid w:val="006F1EAB"/>
    <w:rsid w:val="007038D0"/>
    <w:rsid w:val="007052CA"/>
    <w:rsid w:val="0070557C"/>
    <w:rsid w:val="00705C7D"/>
    <w:rsid w:val="00707086"/>
    <w:rsid w:val="00715334"/>
    <w:rsid w:val="00736435"/>
    <w:rsid w:val="00742E96"/>
    <w:rsid w:val="007474D4"/>
    <w:rsid w:val="0075483C"/>
    <w:rsid w:val="00764715"/>
    <w:rsid w:val="00773771"/>
    <w:rsid w:val="007B01BB"/>
    <w:rsid w:val="007B2DE2"/>
    <w:rsid w:val="007C63FC"/>
    <w:rsid w:val="007D0152"/>
    <w:rsid w:val="007D7EED"/>
    <w:rsid w:val="007E2452"/>
    <w:rsid w:val="007F44E2"/>
    <w:rsid w:val="007F4A5A"/>
    <w:rsid w:val="008275DA"/>
    <w:rsid w:val="00830AAD"/>
    <w:rsid w:val="00871935"/>
    <w:rsid w:val="0088714A"/>
    <w:rsid w:val="0089703C"/>
    <w:rsid w:val="008B209C"/>
    <w:rsid w:val="008C69AF"/>
    <w:rsid w:val="008E013C"/>
    <w:rsid w:val="008E7A79"/>
    <w:rsid w:val="008F1F13"/>
    <w:rsid w:val="008F3994"/>
    <w:rsid w:val="0090799E"/>
    <w:rsid w:val="0091323F"/>
    <w:rsid w:val="00920464"/>
    <w:rsid w:val="00927C2E"/>
    <w:rsid w:val="00983444"/>
    <w:rsid w:val="009976E9"/>
    <w:rsid w:val="009B3811"/>
    <w:rsid w:val="009D6BEC"/>
    <w:rsid w:val="009D7C25"/>
    <w:rsid w:val="009E692A"/>
    <w:rsid w:val="009F0DBA"/>
    <w:rsid w:val="00A20BDB"/>
    <w:rsid w:val="00A2690F"/>
    <w:rsid w:val="00A357DC"/>
    <w:rsid w:val="00A45314"/>
    <w:rsid w:val="00A50FAC"/>
    <w:rsid w:val="00A52A40"/>
    <w:rsid w:val="00A657C7"/>
    <w:rsid w:val="00A706A7"/>
    <w:rsid w:val="00A77EC2"/>
    <w:rsid w:val="00A87FD0"/>
    <w:rsid w:val="00AA0AB7"/>
    <w:rsid w:val="00AB37BF"/>
    <w:rsid w:val="00AC3B37"/>
    <w:rsid w:val="00AC4941"/>
    <w:rsid w:val="00AC7103"/>
    <w:rsid w:val="00AD4C26"/>
    <w:rsid w:val="00AD68DA"/>
    <w:rsid w:val="00B04707"/>
    <w:rsid w:val="00B07F80"/>
    <w:rsid w:val="00B25F02"/>
    <w:rsid w:val="00B26AD0"/>
    <w:rsid w:val="00B30784"/>
    <w:rsid w:val="00B30E49"/>
    <w:rsid w:val="00B440C5"/>
    <w:rsid w:val="00B47CBA"/>
    <w:rsid w:val="00B57F01"/>
    <w:rsid w:val="00B60A2C"/>
    <w:rsid w:val="00B70513"/>
    <w:rsid w:val="00B905BF"/>
    <w:rsid w:val="00B91F10"/>
    <w:rsid w:val="00BC755C"/>
    <w:rsid w:val="00BD4B91"/>
    <w:rsid w:val="00BD6E5F"/>
    <w:rsid w:val="00C13769"/>
    <w:rsid w:val="00C266F0"/>
    <w:rsid w:val="00C40E8F"/>
    <w:rsid w:val="00C423D7"/>
    <w:rsid w:val="00C744C5"/>
    <w:rsid w:val="00C81C32"/>
    <w:rsid w:val="00CC3EF5"/>
    <w:rsid w:val="00CD2CAC"/>
    <w:rsid w:val="00D03305"/>
    <w:rsid w:val="00D27D5A"/>
    <w:rsid w:val="00D30659"/>
    <w:rsid w:val="00D44E65"/>
    <w:rsid w:val="00D60AF7"/>
    <w:rsid w:val="00D9486F"/>
    <w:rsid w:val="00D94CF5"/>
    <w:rsid w:val="00DB02E9"/>
    <w:rsid w:val="00DB2548"/>
    <w:rsid w:val="00DB583D"/>
    <w:rsid w:val="00DC131D"/>
    <w:rsid w:val="00DD0CE4"/>
    <w:rsid w:val="00DE4585"/>
    <w:rsid w:val="00DF62FC"/>
    <w:rsid w:val="00DF7619"/>
    <w:rsid w:val="00E10395"/>
    <w:rsid w:val="00E12926"/>
    <w:rsid w:val="00E55900"/>
    <w:rsid w:val="00E56808"/>
    <w:rsid w:val="00E62C5F"/>
    <w:rsid w:val="00E8615C"/>
    <w:rsid w:val="00E94BDF"/>
    <w:rsid w:val="00E9523C"/>
    <w:rsid w:val="00E95A33"/>
    <w:rsid w:val="00E97580"/>
    <w:rsid w:val="00EA5EAE"/>
    <w:rsid w:val="00EA7E39"/>
    <w:rsid w:val="00EC01AB"/>
    <w:rsid w:val="00ED132E"/>
    <w:rsid w:val="00EE0C4C"/>
    <w:rsid w:val="00EF5259"/>
    <w:rsid w:val="00F01649"/>
    <w:rsid w:val="00F23121"/>
    <w:rsid w:val="00F60B28"/>
    <w:rsid w:val="00F73103"/>
    <w:rsid w:val="00F91593"/>
    <w:rsid w:val="00FA22D2"/>
    <w:rsid w:val="00FA60B7"/>
    <w:rsid w:val="00FA64C9"/>
    <w:rsid w:val="00FB15A8"/>
    <w:rsid w:val="00FB7561"/>
    <w:rsid w:val="00FC47E9"/>
    <w:rsid w:val="00FD38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DED331"/>
  <w15:docId w15:val="{2E384C71-A2EB-436C-9D46-05D105ED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_standaard"/>
    <w:qFormat/>
    <w:rsid w:val="00DD0CE4"/>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C423D7"/>
    <w:pPr>
      <w:keepNext/>
      <w:keepLines/>
      <w:numPr>
        <w:numId w:val="18"/>
      </w:numPr>
      <w:spacing w:before="454" w:after="113"/>
      <w:outlineLvl w:val="0"/>
    </w:pPr>
    <w:rPr>
      <w:rFonts w:eastAsiaTheme="majorEastAsia"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opsomming1">
    <w:name w:val="_lijst opsomming 1"/>
    <w:basedOn w:val="Standaard"/>
    <w:uiPriority w:val="1"/>
    <w:qFormat/>
    <w:rsid w:val="00764715"/>
    <w:pPr>
      <w:numPr>
        <w:numId w:val="10"/>
      </w:numPr>
      <w:spacing w:before="57"/>
    </w:pPr>
  </w:style>
  <w:style w:type="paragraph" w:customStyle="1" w:styleId="lijstopsomming2">
    <w:name w:val="_lijst opsomming 2"/>
    <w:basedOn w:val="lijstopsomming1"/>
    <w:uiPriority w:val="1"/>
    <w:qFormat/>
    <w:rsid w:val="00764715"/>
    <w:pPr>
      <w:numPr>
        <w:ilvl w:val="1"/>
      </w:numPr>
    </w:pPr>
  </w:style>
  <w:style w:type="paragraph" w:customStyle="1" w:styleId="lijstopsomming3">
    <w:name w:val="_lijst opsomming 3"/>
    <w:basedOn w:val="lijstopsomming1"/>
    <w:uiPriority w:val="1"/>
    <w:qFormat/>
    <w:rsid w:val="00764715"/>
    <w:pPr>
      <w:numPr>
        <w:ilvl w:val="2"/>
      </w:numPr>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C423D7"/>
    <w:rPr>
      <w:rFonts w:ascii="Trebuchet MS" w:eastAsiaTheme="majorEastAsia" w:hAnsi="Trebuchet MS"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A45314"/>
    <w:pPr>
      <w:numPr>
        <w:numId w:val="6"/>
      </w:numPr>
      <w:pBdr>
        <w:top w:val="dotted" w:sz="6" w:space="14" w:color="auto"/>
        <w:left w:val="dotted" w:sz="6" w:space="14" w:color="auto"/>
        <w:bottom w:val="dotted" w:sz="6" w:space="14" w:color="auto"/>
        <w:right w:val="dotted" w:sz="6" w:space="14" w:color="auto"/>
      </w:pBdr>
      <w:spacing w:after="60"/>
      <w:ind w:left="573"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64715"/>
    <w:pPr>
      <w:spacing w:before="40"/>
    </w:pPr>
    <w:rPr>
      <w:b/>
      <w:caps/>
      <w:sz w:val="26"/>
    </w:rPr>
  </w:style>
  <w:style w:type="paragraph" w:styleId="Titel">
    <w:name w:val="Title"/>
    <w:aliases w:val="_documenttitel"/>
    <w:basedOn w:val="Standaard"/>
    <w:next w:val="Standaard"/>
    <w:link w:val="TitelChar"/>
    <w:uiPriority w:val="12"/>
    <w:qFormat/>
    <w:rsid w:val="005223B4"/>
    <w:pPr>
      <w:spacing w:before="60" w:after="40"/>
    </w:pPr>
    <w:rPr>
      <w:b/>
      <w:sz w:val="36"/>
    </w:rPr>
  </w:style>
  <w:style w:type="character" w:customStyle="1" w:styleId="TitelChar">
    <w:name w:val="Titel Char"/>
    <w:aliases w:val="_documenttitel Char"/>
    <w:basedOn w:val="Standaardalinea-lettertype"/>
    <w:link w:val="Titel"/>
    <w:uiPriority w:val="12"/>
    <w:rsid w:val="005223B4"/>
    <w:rPr>
      <w:rFonts w:ascii="Trebuchet MS" w:hAnsi="Trebuchet MS"/>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6471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basedOn w:val="Standaardalinea-lettertype"/>
    <w:uiPriority w:val="14"/>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1C0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0D3EA8B80D4DA4BBF5D24386CACC8A"/>
        <w:category>
          <w:name w:val="Algemeen"/>
          <w:gallery w:val="placeholder"/>
        </w:category>
        <w:types>
          <w:type w:val="bbPlcHdr"/>
        </w:types>
        <w:behaviors>
          <w:behavior w:val="content"/>
        </w:behaviors>
        <w:guid w:val="{61F1938E-D59D-4930-AB38-86BE0732687B}"/>
      </w:docPartPr>
      <w:docPartBody>
        <w:p w:rsidR="003C7D17" w:rsidRDefault="003C7D17">
          <w:pPr>
            <w:pStyle w:val="F90D3EA8B80D4DA4BBF5D24386CACC8A"/>
          </w:pPr>
          <w:r>
            <w:rPr>
              <w:rStyle w:val="Tekstvantijdelijkeaanduiding"/>
            </w:rPr>
            <w:t>nota</w:t>
          </w:r>
        </w:p>
      </w:docPartBody>
    </w:docPart>
    <w:docPart>
      <w:docPartPr>
        <w:name w:val="EFFBBB6B399644B18C031E1DA532F3B7"/>
        <w:category>
          <w:name w:val="Algemeen"/>
          <w:gallery w:val="placeholder"/>
        </w:category>
        <w:types>
          <w:type w:val="bbPlcHdr"/>
        </w:types>
        <w:behaviors>
          <w:behavior w:val="content"/>
        </w:behaviors>
        <w:guid w:val="{D3A05C10-3B3D-4ECD-A99C-D6588A5A58AF}"/>
      </w:docPartPr>
      <w:docPartBody>
        <w:p w:rsidR="003C7D17" w:rsidRDefault="003C7D17">
          <w:pPr>
            <w:pStyle w:val="EFFBBB6B399644B18C031E1DA532F3B7"/>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024FC0D403A94225B7ECA731EC42B3C4"/>
        <w:category>
          <w:name w:val="Algemeen"/>
          <w:gallery w:val="placeholder"/>
        </w:category>
        <w:types>
          <w:type w:val="bbPlcHdr"/>
        </w:types>
        <w:behaviors>
          <w:behavior w:val="content"/>
        </w:behaviors>
        <w:guid w:val="{774F2290-9F5B-4BCA-B9CD-CC81A02C4EAE}"/>
      </w:docPartPr>
      <w:docPartBody>
        <w:p w:rsidR="003C7D17" w:rsidRDefault="003C7D17">
          <w:pPr>
            <w:pStyle w:val="024FC0D403A94225B7ECA731EC42B3C4"/>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17"/>
    <w:rsid w:val="003C7D17"/>
    <w:rsid w:val="00C537F9"/>
    <w:rsid w:val="00D1615D"/>
    <w:rsid w:val="00F027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F90D3EA8B80D4DA4BBF5D24386CACC8A">
    <w:name w:val="F90D3EA8B80D4DA4BBF5D24386CACC8A"/>
  </w:style>
  <w:style w:type="paragraph" w:customStyle="1" w:styleId="EFFBBB6B399644B18C031E1DA532F3B7">
    <w:name w:val="EFFBBB6B399644B18C031E1DA532F3B7"/>
  </w:style>
  <w:style w:type="paragraph" w:customStyle="1" w:styleId="024FC0D403A94225B7ECA731EC42B3C4">
    <w:name w:val="024FC0D403A94225B7ECA731EC42B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87913AB24B2E46A77244C3C409485B" ma:contentTypeVersion="10" ma:contentTypeDescription="Een nieuw document maken." ma:contentTypeScope="" ma:versionID="e4914d36878deed3aa16278e28c4e24f">
  <xsd:schema xmlns:xsd="http://www.w3.org/2001/XMLSchema" xmlns:xs="http://www.w3.org/2001/XMLSchema" xmlns:p="http://schemas.microsoft.com/office/2006/metadata/properties" xmlns:ns2="f7c62923-d34e-480b-b97d-33c63f887a50" xmlns:ns3="dfca433f-8598-490f-a85c-a9ef094c00a7" targetNamespace="http://schemas.microsoft.com/office/2006/metadata/properties" ma:root="true" ma:fieldsID="f6c2c15e2184858e3836bfed27ae8a71" ns2:_="" ns3:_="">
    <xsd:import namespace="f7c62923-d34e-480b-b97d-33c63f887a50"/>
    <xsd:import namespace="dfca433f-8598-490f-a85c-a9ef094c00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62923-d34e-480b-b97d-33c63f887a5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ca433f-8598-490f-a85c-a9ef094c00a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titel>Workshop: De Wereld van Jeugdhulp</titel>
  <datum>2019-11-05T00:00:00</datum>
</root>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D971E88A-9BDF-429B-A09B-23AAB6CE3D08}">
  <ds:schemaRefs>
    <ds:schemaRef ds:uri="http://schemas.microsoft.com/office/2006/documentManagement/types"/>
    <ds:schemaRef ds:uri="dfca433f-8598-490f-a85c-a9ef094c00a7"/>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f7c62923-d34e-480b-b97d-33c63f887a5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2065F52-E149-4515-BF39-E45278E36CD3}">
  <ds:schemaRefs>
    <ds:schemaRef ds:uri="http://schemas.microsoft.com/sharepoint/v3/contenttype/forms"/>
  </ds:schemaRefs>
</ds:datastoreItem>
</file>

<file path=customXml/itemProps3.xml><?xml version="1.0" encoding="utf-8"?>
<ds:datastoreItem xmlns:ds="http://schemas.openxmlformats.org/officeDocument/2006/customXml" ds:itemID="{EA61B992-1E13-410B-A76C-2097E074A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62923-d34e-480b-b97d-33c63f887a50"/>
    <ds:schemaRef ds:uri="dfca433f-8598-490f-a85c-a9ef094c0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1B0BD9-A7F3-4B5F-AAF5-B95B599EA456}">
  <ds:schemaRefs/>
</ds:datastoreItem>
</file>

<file path=customXml/itemProps5.xml><?xml version="1.0" encoding="utf-8"?>
<ds:datastoreItem xmlns:ds="http://schemas.openxmlformats.org/officeDocument/2006/customXml" ds:itemID="{DE26BA36-2410-401B-92DF-1226FCA2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1393</Words>
  <Characters>7662</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Line Ostyn</dc:creator>
  <cp:keywords/>
  <dc:description/>
  <cp:lastModifiedBy>Line Ostyn</cp:lastModifiedBy>
  <cp:revision>5</cp:revision>
  <cp:lastPrinted>2012-12-03T18:59:00Z</cp:lastPrinted>
  <dcterms:created xsi:type="dcterms:W3CDTF">2019-11-06T09:14:00Z</dcterms:created>
  <dcterms:modified xsi:type="dcterms:W3CDTF">2019-11-12T10:28:00Z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0x010100EC87913AB24B2E46A77244C3C409485B</vt:lpwstr>
  </property>
</Properties>
</file>